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43B17" w14:textId="77777777" w:rsidR="00F96509" w:rsidRPr="00CB00CE" w:rsidRDefault="00922DE0">
      <w:pPr>
        <w:rPr>
          <w:rFonts w:ascii="ＭＳ 明朝" w:eastAsia="ＭＳ 明朝" w:hAnsi="ＭＳ 明朝"/>
          <w:b/>
          <w:sz w:val="24"/>
        </w:rPr>
      </w:pPr>
      <w:r w:rsidRPr="00CB00CE">
        <w:rPr>
          <w:rFonts w:ascii="ＭＳ 明朝" w:eastAsia="ＭＳ 明朝" w:hAnsi="ＭＳ 明朝" w:hint="eastAsia"/>
          <w:b/>
          <w:sz w:val="24"/>
        </w:rPr>
        <w:t>【「読むこと」(文学的文章)】学習指導案</w:t>
      </w:r>
    </w:p>
    <w:p w14:paraId="278B8C4B" w14:textId="77777777" w:rsidR="00922DE0" w:rsidRDefault="00922DE0">
      <w:pPr>
        <w:rPr>
          <w:rFonts w:ascii="ＭＳ 明朝" w:eastAsia="ＭＳ 明朝" w:hAnsi="ＭＳ 明朝"/>
        </w:rPr>
      </w:pPr>
    </w:p>
    <w:p w14:paraId="2F91CFCC" w14:textId="77777777" w:rsidR="00922DE0" w:rsidRPr="00CB00CE" w:rsidRDefault="00922DE0" w:rsidP="00922DE0">
      <w:pPr>
        <w:jc w:val="center"/>
        <w:rPr>
          <w:rFonts w:ascii="ＭＳ ゴシック" w:eastAsia="ＭＳ ゴシック" w:hAnsi="ＭＳ ゴシック"/>
          <w:sz w:val="28"/>
        </w:rPr>
      </w:pPr>
      <w:r w:rsidRPr="00CB00CE">
        <w:rPr>
          <w:rFonts w:ascii="ＭＳ ゴシック" w:eastAsia="ＭＳ ゴシック" w:hAnsi="ＭＳ ゴシック" w:hint="eastAsia"/>
          <w:sz w:val="28"/>
        </w:rPr>
        <w:t>第２学年国語科学習指導案</w:t>
      </w:r>
    </w:p>
    <w:p w14:paraId="07DD8195" w14:textId="77777777" w:rsidR="00922DE0" w:rsidRDefault="00922DE0" w:rsidP="00922DE0">
      <w:pPr>
        <w:jc w:val="right"/>
        <w:rPr>
          <w:rFonts w:ascii="ＭＳ 明朝" w:eastAsia="ＭＳ 明朝" w:hAnsi="ＭＳ 明朝"/>
        </w:rPr>
      </w:pPr>
      <w:r>
        <w:rPr>
          <w:rFonts w:ascii="ＭＳ 明朝" w:eastAsia="ＭＳ 明朝" w:hAnsi="ＭＳ 明朝" w:hint="eastAsia"/>
        </w:rPr>
        <w:t xml:space="preserve">　</w:t>
      </w:r>
      <w:r w:rsidRPr="00CB00CE">
        <w:rPr>
          <w:rFonts w:ascii="ＭＳ 明朝" w:eastAsia="ＭＳ 明朝" w:hAnsi="ＭＳ 明朝" w:hint="eastAsia"/>
          <w:sz w:val="22"/>
        </w:rPr>
        <w:t>指導者　三豊市立高瀬中学校　　白川　健太</w:t>
      </w:r>
    </w:p>
    <w:p w14:paraId="57C0D4A5" w14:textId="77777777" w:rsidR="00B968AA" w:rsidRDefault="00B968AA" w:rsidP="00922DE0">
      <w:pPr>
        <w:jc w:val="left"/>
        <w:rPr>
          <w:rFonts w:ascii="ＭＳ 明朝" w:eastAsia="ＭＳ 明朝" w:hAnsi="ＭＳ 明朝"/>
        </w:rPr>
      </w:pPr>
    </w:p>
    <w:p w14:paraId="1BAA9B88" w14:textId="4D2A9958" w:rsidR="00922DE0" w:rsidRDefault="00922DE0" w:rsidP="00922DE0">
      <w:pPr>
        <w:jc w:val="left"/>
        <w:rPr>
          <w:rFonts w:ascii="ＭＳ ゴシック" w:eastAsia="ＭＳ ゴシック" w:hAnsi="ＭＳ ゴシック"/>
          <w:b/>
          <w:sz w:val="22"/>
        </w:rPr>
      </w:pPr>
      <w:r w:rsidRPr="00CB00CE">
        <w:rPr>
          <w:rFonts w:ascii="ＭＳ ゴシック" w:eastAsia="ＭＳ ゴシック" w:hAnsi="ＭＳ ゴシック" w:hint="eastAsia"/>
          <w:b/>
          <w:sz w:val="22"/>
        </w:rPr>
        <w:t>１　単元</w:t>
      </w:r>
      <w:r w:rsidR="003E7D33">
        <w:rPr>
          <w:rFonts w:ascii="ＭＳ ゴシック" w:eastAsia="ＭＳ ゴシック" w:hAnsi="ＭＳ ゴシック" w:hint="eastAsia"/>
          <w:b/>
          <w:sz w:val="22"/>
        </w:rPr>
        <w:t xml:space="preserve">名　　</w:t>
      </w:r>
      <w:r w:rsidR="00A43944" w:rsidRPr="00CB00CE">
        <w:rPr>
          <w:rFonts w:ascii="ＭＳ ゴシック" w:eastAsia="ＭＳ ゴシック" w:hAnsi="ＭＳ ゴシック" w:hint="eastAsia"/>
          <w:b/>
          <w:sz w:val="22"/>
        </w:rPr>
        <w:t>勇者とは思えない男</w:t>
      </w:r>
    </w:p>
    <w:p w14:paraId="05C38C2C" w14:textId="0DCF9C3C" w:rsidR="00E808CE" w:rsidRDefault="00E808CE" w:rsidP="00922DE0">
      <w:pPr>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　　　　　　　「走れメロス」(新しい国語２　東京書籍)</w:t>
      </w:r>
    </w:p>
    <w:p w14:paraId="416A1689" w14:textId="7CCDFDED" w:rsidR="00E808CE" w:rsidRPr="00CB00CE" w:rsidRDefault="00E808CE" w:rsidP="00922DE0">
      <w:pPr>
        <w:jc w:val="left"/>
        <w:rPr>
          <w:rFonts w:ascii="ＭＳ ゴシック" w:eastAsia="ＭＳ ゴシック" w:hAnsi="ＭＳ ゴシック" w:hint="eastAsia"/>
          <w:b/>
          <w:sz w:val="22"/>
        </w:rPr>
      </w:pPr>
      <w:r>
        <w:rPr>
          <w:rFonts w:ascii="ＭＳ ゴシック" w:eastAsia="ＭＳ ゴシック" w:hAnsi="ＭＳ ゴシック" w:hint="eastAsia"/>
          <w:b/>
          <w:sz w:val="22"/>
        </w:rPr>
        <w:t xml:space="preserve">　　　　　　　</w:t>
      </w:r>
      <w:bookmarkStart w:id="0" w:name="_GoBack"/>
      <w:bookmarkEnd w:id="0"/>
      <w:r>
        <w:rPr>
          <w:rFonts w:ascii="ＭＳ ゴシック" w:eastAsia="ＭＳ ゴシック" w:hAnsi="ＭＳ ゴシック" w:hint="eastAsia"/>
          <w:b/>
          <w:sz w:val="22"/>
        </w:rPr>
        <w:t>「コミック版　走れメロス」(高芝昌子　ホーム社)</w:t>
      </w:r>
    </w:p>
    <w:p w14:paraId="7B1D5EDC" w14:textId="77777777" w:rsidR="00B968AA" w:rsidRDefault="00B968AA" w:rsidP="00922DE0">
      <w:pPr>
        <w:jc w:val="left"/>
        <w:rPr>
          <w:rFonts w:ascii="ＭＳ 明朝" w:eastAsia="ＭＳ 明朝" w:hAnsi="ＭＳ 明朝"/>
        </w:rPr>
      </w:pPr>
    </w:p>
    <w:p w14:paraId="30CD0F71" w14:textId="77777777" w:rsidR="00922DE0" w:rsidRPr="00CB00CE" w:rsidRDefault="00922DE0" w:rsidP="00922DE0">
      <w:pPr>
        <w:jc w:val="left"/>
        <w:rPr>
          <w:rFonts w:ascii="ＭＳ ゴシック" w:eastAsia="ＭＳ ゴシック" w:hAnsi="ＭＳ ゴシック"/>
          <w:b/>
          <w:sz w:val="22"/>
        </w:rPr>
      </w:pPr>
      <w:r w:rsidRPr="00CB00CE">
        <w:rPr>
          <w:rFonts w:ascii="ＭＳ ゴシック" w:eastAsia="ＭＳ ゴシック" w:hAnsi="ＭＳ ゴシック" w:hint="eastAsia"/>
          <w:b/>
          <w:sz w:val="22"/>
        </w:rPr>
        <w:t>２　単元(教材)について</w:t>
      </w:r>
    </w:p>
    <w:p w14:paraId="4218A14D" w14:textId="72945769" w:rsidR="00A43944" w:rsidRPr="00CB00CE" w:rsidRDefault="00922DE0" w:rsidP="00E808CE">
      <w:pPr>
        <w:ind w:left="630" w:hangingChars="300" w:hanging="630"/>
        <w:jc w:val="left"/>
        <w:rPr>
          <w:rFonts w:ascii="ＭＳ 明朝" w:eastAsia="ＭＳ 明朝" w:hAnsi="ＭＳ 明朝"/>
          <w:sz w:val="22"/>
        </w:rPr>
      </w:pPr>
      <w:r>
        <w:rPr>
          <w:rFonts w:ascii="ＭＳ 明朝" w:eastAsia="ＭＳ 明朝" w:hAnsi="ＭＳ 明朝" w:hint="eastAsia"/>
        </w:rPr>
        <w:t xml:space="preserve">　</w:t>
      </w:r>
      <w:r w:rsidRPr="00CB00CE">
        <w:rPr>
          <w:rFonts w:ascii="ＭＳ ゴシック" w:eastAsia="ＭＳ ゴシック" w:hAnsi="ＭＳ ゴシック" w:hint="eastAsia"/>
          <w:b/>
          <w:sz w:val="22"/>
        </w:rPr>
        <w:t xml:space="preserve">(１)　</w:t>
      </w:r>
      <w:r w:rsidR="00A43944" w:rsidRPr="00CB00CE">
        <w:rPr>
          <w:rFonts w:ascii="ＭＳ 明朝" w:eastAsia="ＭＳ 明朝" w:hAnsi="ＭＳ 明朝" w:hint="eastAsia"/>
          <w:sz w:val="22"/>
        </w:rPr>
        <w:t>走れメロス(太宰治)</w:t>
      </w:r>
      <w:r w:rsidR="0041031D" w:rsidRPr="00CB00CE">
        <w:rPr>
          <w:rFonts w:ascii="ＭＳ 明朝" w:eastAsia="ＭＳ 明朝" w:hAnsi="ＭＳ 明朝"/>
          <w:sz w:val="22"/>
        </w:rPr>
        <w:t>」</w:t>
      </w:r>
      <w:r w:rsidR="00A43944" w:rsidRPr="00CB00CE">
        <w:rPr>
          <w:rFonts w:ascii="ＭＳ 明朝" w:eastAsia="ＭＳ 明朝" w:hAnsi="ＭＳ 明朝" w:hint="eastAsia"/>
          <w:sz w:val="22"/>
        </w:rPr>
        <w:t>は、</w:t>
      </w:r>
      <w:r w:rsidR="00D23AAE" w:rsidRPr="00CB00CE">
        <w:rPr>
          <w:rFonts w:ascii="ＭＳ 明朝" w:eastAsia="ＭＳ 明朝" w:hAnsi="ＭＳ 明朝" w:hint="eastAsia"/>
          <w:sz w:val="22"/>
        </w:rPr>
        <w:t>正義の心に燃える牧人メロスが、人間不信に陥った暴君ディオニスを改心させるまでを描いている。竹馬の友であるセリヌンティウスとの約束を守るために、幾多の苦難を乗り越えることで、メロスは勇者と呼ばれるようになる。</w:t>
      </w:r>
      <w:r w:rsidR="00F4445A" w:rsidRPr="00CB00CE">
        <w:rPr>
          <w:rFonts w:ascii="ＭＳ 明朝" w:eastAsia="ＭＳ 明朝" w:hAnsi="ＭＳ 明朝" w:hint="eastAsia"/>
          <w:sz w:val="22"/>
        </w:rPr>
        <w:t>一読すると英雄譚のように思える作品であるが、メロスの人物像は勇者からほど遠く描かれている。</w:t>
      </w:r>
      <w:r w:rsidR="00E855D2" w:rsidRPr="00CB00CE">
        <w:rPr>
          <w:rFonts w:ascii="ＭＳ 明朝" w:eastAsia="ＭＳ 明朝" w:hAnsi="ＭＳ 明朝" w:hint="eastAsia"/>
          <w:sz w:val="22"/>
        </w:rPr>
        <w:t>老爺から無理矢理話を聞き出す乱暴さや自分の都合で妹の結婚式を早める身勝手さは、暴君そのものである。</w:t>
      </w:r>
      <w:r w:rsidR="00007E45" w:rsidRPr="00CB00CE">
        <w:rPr>
          <w:rFonts w:ascii="ＭＳ 明朝" w:eastAsia="ＭＳ 明朝" w:hAnsi="ＭＳ 明朝" w:hint="eastAsia"/>
          <w:sz w:val="22"/>
        </w:rPr>
        <w:t>矛盾だらけではあるが</w:t>
      </w:r>
      <w:r w:rsidR="00E855D2" w:rsidRPr="00CB00CE">
        <w:rPr>
          <w:rFonts w:ascii="ＭＳ 明朝" w:eastAsia="ＭＳ 明朝" w:hAnsi="ＭＳ 明朝" w:hint="eastAsia"/>
          <w:sz w:val="22"/>
        </w:rPr>
        <w:t>、</w:t>
      </w:r>
      <w:r w:rsidR="00007E45" w:rsidRPr="00CB00CE">
        <w:rPr>
          <w:rFonts w:ascii="ＭＳ 明朝" w:eastAsia="ＭＳ 明朝" w:hAnsi="ＭＳ 明朝" w:hint="eastAsia"/>
          <w:sz w:val="22"/>
        </w:rPr>
        <w:t>命をかけて自分の信念を貫き通そうとする、</w:t>
      </w:r>
      <w:r w:rsidR="00E855D2" w:rsidRPr="00CB00CE">
        <w:rPr>
          <w:rFonts w:ascii="ＭＳ 明朝" w:eastAsia="ＭＳ 明朝" w:hAnsi="ＭＳ 明朝" w:hint="eastAsia"/>
          <w:sz w:val="22"/>
        </w:rPr>
        <w:t>ある意味で人間らしいメロス</w:t>
      </w:r>
      <w:r w:rsidR="00007E45" w:rsidRPr="00CB00CE">
        <w:rPr>
          <w:rFonts w:ascii="ＭＳ 明朝" w:eastAsia="ＭＳ 明朝" w:hAnsi="ＭＳ 明朝" w:hint="eastAsia"/>
          <w:sz w:val="22"/>
        </w:rPr>
        <w:t>だからこそ</w:t>
      </w:r>
      <w:r w:rsidR="00E855D2" w:rsidRPr="00CB00CE">
        <w:rPr>
          <w:rFonts w:ascii="ＭＳ 明朝" w:eastAsia="ＭＳ 明朝" w:hAnsi="ＭＳ 明朝" w:hint="eastAsia"/>
          <w:sz w:val="22"/>
        </w:rPr>
        <w:t>、我々は親しみを覚え、共感するので</w:t>
      </w:r>
      <w:r w:rsidR="00007E45" w:rsidRPr="00CB00CE">
        <w:rPr>
          <w:rFonts w:ascii="ＭＳ 明朝" w:eastAsia="ＭＳ 明朝" w:hAnsi="ＭＳ 明朝" w:hint="eastAsia"/>
          <w:sz w:val="22"/>
        </w:rPr>
        <w:t>ある</w:t>
      </w:r>
      <w:r w:rsidR="00E855D2" w:rsidRPr="00CB00CE">
        <w:rPr>
          <w:rFonts w:ascii="ＭＳ 明朝" w:eastAsia="ＭＳ 明朝" w:hAnsi="ＭＳ 明朝" w:hint="eastAsia"/>
          <w:sz w:val="22"/>
        </w:rPr>
        <w:t>。</w:t>
      </w:r>
      <w:r w:rsidR="00007E45" w:rsidRPr="00CB00CE">
        <w:rPr>
          <w:rFonts w:ascii="ＭＳ 明朝" w:eastAsia="ＭＳ 明朝" w:hAnsi="ＭＳ 明朝" w:hint="eastAsia"/>
          <w:sz w:val="22"/>
        </w:rPr>
        <w:t>今日まで読み継がれてきた</w:t>
      </w:r>
      <w:r w:rsidR="0041031D" w:rsidRPr="00CB00CE">
        <w:rPr>
          <w:rFonts w:ascii="ＭＳ 明朝" w:eastAsia="ＭＳ 明朝" w:hAnsi="ＭＳ 明朝" w:hint="eastAsia"/>
          <w:sz w:val="22"/>
        </w:rPr>
        <w:t>「</w:t>
      </w:r>
      <w:r w:rsidR="00007E45" w:rsidRPr="00CB00CE">
        <w:rPr>
          <w:rFonts w:ascii="ＭＳ 明朝" w:eastAsia="ＭＳ 明朝" w:hAnsi="ＭＳ 明朝" w:hint="eastAsia"/>
          <w:sz w:val="22"/>
        </w:rPr>
        <w:t>走れメロス</w:t>
      </w:r>
      <w:r w:rsidR="0041031D" w:rsidRPr="00CB00CE">
        <w:rPr>
          <w:rFonts w:ascii="ＭＳ 明朝" w:eastAsia="ＭＳ 明朝" w:hAnsi="ＭＳ 明朝" w:hint="eastAsia"/>
          <w:sz w:val="22"/>
        </w:rPr>
        <w:t>」</w:t>
      </w:r>
      <w:r w:rsidR="00007E45" w:rsidRPr="00CB00CE">
        <w:rPr>
          <w:rFonts w:ascii="ＭＳ 明朝" w:eastAsia="ＭＳ 明朝" w:hAnsi="ＭＳ 明朝" w:hint="eastAsia"/>
          <w:sz w:val="22"/>
        </w:rPr>
        <w:t>が、単なる英雄譚にとどまらないのは、太宰治の緻密な人物像の設定によるものが大きい。</w:t>
      </w:r>
    </w:p>
    <w:p w14:paraId="45F0D460" w14:textId="1182503C" w:rsidR="00007E45" w:rsidRDefault="00007E45" w:rsidP="00E808CE">
      <w:pPr>
        <w:ind w:left="660" w:hangingChars="300" w:hanging="660"/>
        <w:rPr>
          <w:rFonts w:ascii="ＭＳ 明朝" w:eastAsia="ＭＳ 明朝" w:hAnsi="ＭＳ 明朝"/>
          <w:sz w:val="22"/>
        </w:rPr>
      </w:pPr>
      <w:r w:rsidRPr="00CB00CE">
        <w:rPr>
          <w:rFonts w:ascii="ＭＳ 明朝" w:eastAsia="ＭＳ 明朝" w:hAnsi="ＭＳ 明朝" w:hint="eastAsia"/>
          <w:sz w:val="22"/>
        </w:rPr>
        <w:t xml:space="preserve">　　　</w:t>
      </w:r>
      <w:r w:rsidR="00E808CE">
        <w:rPr>
          <w:rFonts w:ascii="ＭＳ 明朝" w:eastAsia="ＭＳ 明朝" w:hAnsi="ＭＳ 明朝" w:hint="eastAsia"/>
          <w:sz w:val="22"/>
        </w:rPr>
        <w:t xml:space="preserve">　</w:t>
      </w:r>
      <w:r w:rsidR="005324D6" w:rsidRPr="00CB00CE">
        <w:rPr>
          <w:rFonts w:ascii="ＭＳ 明朝" w:eastAsia="ＭＳ 明朝" w:hAnsi="ＭＳ 明朝" w:hint="eastAsia"/>
          <w:sz w:val="22"/>
        </w:rPr>
        <w:t>生徒は、</w:t>
      </w:r>
      <w:r w:rsidRPr="00CB00CE">
        <w:rPr>
          <w:rFonts w:ascii="ＭＳ 明朝" w:eastAsia="ＭＳ 明朝" w:hAnsi="ＭＳ 明朝" w:hint="eastAsia"/>
          <w:sz w:val="22"/>
        </w:rPr>
        <w:t>「勇者」</w:t>
      </w:r>
      <w:r w:rsidR="005324D6" w:rsidRPr="00CB00CE">
        <w:rPr>
          <w:rFonts w:ascii="ＭＳ 明朝" w:eastAsia="ＭＳ 明朝" w:hAnsi="ＭＳ 明朝" w:hint="eastAsia"/>
          <w:sz w:val="22"/>
        </w:rPr>
        <w:t>という概念</w:t>
      </w:r>
      <w:r w:rsidRPr="00CB00CE">
        <w:rPr>
          <w:rFonts w:ascii="ＭＳ 明朝" w:eastAsia="ＭＳ 明朝" w:hAnsi="ＭＳ 明朝" w:hint="eastAsia"/>
          <w:sz w:val="22"/>
        </w:rPr>
        <w:t>とメロスの人物像を</w:t>
      </w:r>
      <w:r w:rsidR="005324D6" w:rsidRPr="00CB00CE">
        <w:rPr>
          <w:rFonts w:ascii="ＭＳ 明朝" w:eastAsia="ＭＳ 明朝" w:hAnsi="ＭＳ 明朝" w:hint="eastAsia"/>
          <w:sz w:val="22"/>
        </w:rPr>
        <w:t>照合させながら作品を読むことで、筆者の意図的な「人物像」の設定と、</w:t>
      </w:r>
      <w:r w:rsidR="00EF050C" w:rsidRPr="00CB00CE">
        <w:rPr>
          <w:rFonts w:ascii="ＭＳ 明朝" w:eastAsia="ＭＳ 明朝" w:hAnsi="ＭＳ 明朝" w:hint="eastAsia"/>
          <w:sz w:val="22"/>
        </w:rPr>
        <w:t>その人物像を生かしている</w:t>
      </w:r>
      <w:r w:rsidR="005324D6" w:rsidRPr="00CB00CE">
        <w:rPr>
          <w:rFonts w:ascii="ＭＳ 明朝" w:eastAsia="ＭＳ 明朝" w:hAnsi="ＭＳ 明朝" w:hint="eastAsia"/>
          <w:sz w:val="22"/>
        </w:rPr>
        <w:t>作品の「構造」を学ぶことができる。この活動は</w:t>
      </w:r>
      <w:r w:rsidR="00CA3A16">
        <w:rPr>
          <w:rFonts w:ascii="ＭＳ 明朝" w:eastAsia="ＭＳ 明朝" w:hAnsi="ＭＳ 明朝" w:hint="eastAsia"/>
          <w:sz w:val="22"/>
        </w:rPr>
        <w:t>学習指導要領の</w:t>
      </w:r>
      <w:r w:rsidR="005324D6" w:rsidRPr="00CB00CE">
        <w:rPr>
          <w:rFonts w:ascii="ＭＳ 明朝" w:eastAsia="ＭＳ 明朝" w:hAnsi="ＭＳ 明朝" w:hint="eastAsia"/>
          <w:sz w:val="22"/>
        </w:rPr>
        <w:t>〔思考・判断・表現〕における「C　読むこと」の指導事項「</w:t>
      </w:r>
      <w:r w:rsidR="00EF050C" w:rsidRPr="00CB00CE">
        <w:rPr>
          <w:rFonts w:ascii="ＭＳ 明朝" w:eastAsia="ＭＳ 明朝" w:hAnsi="ＭＳ 明朝" w:hint="eastAsia"/>
          <w:sz w:val="22"/>
        </w:rPr>
        <w:t>ア</w:t>
      </w:r>
      <w:r w:rsidR="005324D6" w:rsidRPr="00CB00CE">
        <w:rPr>
          <w:rFonts w:ascii="ＭＳ 明朝" w:eastAsia="ＭＳ 明朝" w:hAnsi="ＭＳ 明朝" w:hint="eastAsia"/>
          <w:sz w:val="22"/>
        </w:rPr>
        <w:t xml:space="preserve">　</w:t>
      </w:r>
      <w:r w:rsidR="00EF050C" w:rsidRPr="00CB00CE">
        <w:rPr>
          <w:rFonts w:ascii="ＭＳ 明朝" w:eastAsia="ＭＳ 明朝" w:hAnsi="ＭＳ 明朝" w:hint="eastAsia"/>
          <w:sz w:val="22"/>
        </w:rPr>
        <w:t>文章全体と部分との関係に注意しながら，主張と例示との関係や登場人物の設定の仕方などを捉えること」と関連する。何気ない人物の描写の</w:t>
      </w:r>
      <w:r w:rsidR="00E8731A" w:rsidRPr="00CB00CE">
        <w:rPr>
          <w:rFonts w:ascii="ＭＳ 明朝" w:eastAsia="ＭＳ 明朝" w:hAnsi="ＭＳ 明朝" w:hint="eastAsia"/>
          <w:sz w:val="22"/>
        </w:rPr>
        <w:t>ひと</w:t>
      </w:r>
      <w:r w:rsidR="00EF050C" w:rsidRPr="00CB00CE">
        <w:rPr>
          <w:rFonts w:ascii="ＭＳ 明朝" w:eastAsia="ＭＳ 明朝" w:hAnsi="ＭＳ 明朝" w:hint="eastAsia"/>
          <w:sz w:val="22"/>
        </w:rPr>
        <w:t>つひとつが、筆者の明確な意図のもと描かれ、作品を形成しているのだと気づくことで、言葉にこだわって文学作品を読もうとする意欲につながるであろう。</w:t>
      </w:r>
    </w:p>
    <w:p w14:paraId="4B781E01" w14:textId="068642F5" w:rsidR="00B968AA" w:rsidRPr="00E808CE" w:rsidRDefault="00922DE0" w:rsidP="00E808CE">
      <w:pPr>
        <w:ind w:left="630" w:hangingChars="300" w:hanging="630"/>
        <w:jc w:val="distribute"/>
        <w:rPr>
          <w:rFonts w:ascii="ＭＳ ゴシック" w:eastAsia="ＭＳ ゴシック" w:hAnsi="ＭＳ ゴシック"/>
          <w:b/>
        </w:rPr>
      </w:pPr>
      <w:r>
        <w:rPr>
          <w:rFonts w:ascii="ＭＳ 明朝" w:eastAsia="ＭＳ 明朝" w:hAnsi="ＭＳ 明朝" w:hint="eastAsia"/>
        </w:rPr>
        <w:t xml:space="preserve">　</w:t>
      </w:r>
      <w:r w:rsidRPr="00CB00CE">
        <w:rPr>
          <w:rFonts w:ascii="ＭＳ ゴシック" w:eastAsia="ＭＳ ゴシック" w:hAnsi="ＭＳ ゴシック" w:hint="eastAsia"/>
          <w:b/>
          <w:sz w:val="22"/>
        </w:rPr>
        <w:t xml:space="preserve">(２)　</w:t>
      </w:r>
      <w:r w:rsidR="00B968AA" w:rsidRPr="00CB00CE">
        <w:rPr>
          <w:rFonts w:ascii="ＭＳ 明朝" w:eastAsia="ＭＳ 明朝" w:hAnsi="ＭＳ 明朝" w:hint="eastAsia"/>
          <w:sz w:val="22"/>
        </w:rPr>
        <w:t>生徒たちは前年度、</w:t>
      </w:r>
      <w:r w:rsidR="0041031D" w:rsidRPr="00CB00CE">
        <w:rPr>
          <w:rFonts w:ascii="ＭＳ 明朝" w:eastAsia="ＭＳ 明朝" w:hAnsi="ＭＳ 明朝" w:hint="eastAsia"/>
          <w:sz w:val="22"/>
        </w:rPr>
        <w:t>「</w:t>
      </w:r>
      <w:r w:rsidR="00B968AA" w:rsidRPr="00CB00CE">
        <w:rPr>
          <w:rFonts w:ascii="ＭＳ 明朝" w:eastAsia="ＭＳ 明朝" w:hAnsi="ＭＳ 明朝" w:hint="eastAsia"/>
          <w:sz w:val="22"/>
        </w:rPr>
        <w:t>さんちき</w:t>
      </w:r>
      <w:r w:rsidR="0041031D" w:rsidRPr="00CB00CE">
        <w:rPr>
          <w:rFonts w:ascii="ＭＳ 明朝" w:eastAsia="ＭＳ 明朝" w:hAnsi="ＭＳ 明朝" w:hint="eastAsia"/>
          <w:sz w:val="22"/>
        </w:rPr>
        <w:t>」</w:t>
      </w:r>
      <w:r w:rsidR="00B968AA" w:rsidRPr="00CB00CE">
        <w:rPr>
          <w:rFonts w:ascii="ＭＳ 明朝" w:eastAsia="ＭＳ 明朝" w:hAnsi="ＭＳ 明朝" w:hint="eastAsia"/>
          <w:sz w:val="22"/>
        </w:rPr>
        <w:t>や</w:t>
      </w:r>
      <w:r w:rsidR="0041031D" w:rsidRPr="00CB00CE">
        <w:rPr>
          <w:rFonts w:ascii="ＭＳ 明朝" w:eastAsia="ＭＳ 明朝" w:hAnsi="ＭＳ 明朝" w:hint="eastAsia"/>
          <w:sz w:val="22"/>
        </w:rPr>
        <w:t>「</w:t>
      </w:r>
      <w:r w:rsidR="00B968AA" w:rsidRPr="00CB00CE">
        <w:rPr>
          <w:rFonts w:ascii="ＭＳ 明朝" w:eastAsia="ＭＳ 明朝" w:hAnsi="ＭＳ 明朝" w:hint="eastAsia"/>
          <w:sz w:val="22"/>
        </w:rPr>
        <w:t>少年の日の思い出</w:t>
      </w:r>
      <w:r w:rsidR="0041031D" w:rsidRPr="00CB00CE">
        <w:rPr>
          <w:rFonts w:ascii="ＭＳ 明朝" w:eastAsia="ＭＳ 明朝" w:hAnsi="ＭＳ 明朝" w:hint="eastAsia"/>
          <w:sz w:val="22"/>
        </w:rPr>
        <w:t>」</w:t>
      </w:r>
      <w:r w:rsidR="00B968AA" w:rsidRPr="00CB00CE">
        <w:rPr>
          <w:rFonts w:ascii="ＭＳ 明朝" w:eastAsia="ＭＳ 明朝" w:hAnsi="ＭＳ 明朝" w:hint="eastAsia"/>
          <w:sz w:val="22"/>
        </w:rPr>
        <w:t>において、登場人物の人物描写を捉え、吟味する学習を行っている。</w:t>
      </w:r>
      <w:r w:rsidR="0041031D" w:rsidRPr="00CB00CE">
        <w:rPr>
          <w:rFonts w:ascii="ＭＳ 明朝" w:eastAsia="ＭＳ 明朝" w:hAnsi="ＭＳ 明朝" w:hint="eastAsia"/>
          <w:sz w:val="22"/>
        </w:rPr>
        <w:t>「</w:t>
      </w:r>
      <w:r w:rsidR="00B968AA" w:rsidRPr="00CB00CE">
        <w:rPr>
          <w:rFonts w:ascii="ＭＳ 明朝" w:eastAsia="ＭＳ 明朝" w:hAnsi="ＭＳ 明朝" w:hint="eastAsia"/>
          <w:sz w:val="22"/>
        </w:rPr>
        <w:t>ごんぎつね</w:t>
      </w:r>
      <w:r w:rsidR="0041031D" w:rsidRPr="00CB00CE">
        <w:rPr>
          <w:rFonts w:ascii="ＭＳ 明朝" w:eastAsia="ＭＳ 明朝" w:hAnsi="ＭＳ 明朝" w:hint="eastAsia"/>
          <w:sz w:val="22"/>
        </w:rPr>
        <w:t>」</w:t>
      </w:r>
      <w:r w:rsidR="00B968AA" w:rsidRPr="00CB00CE">
        <w:rPr>
          <w:rFonts w:ascii="ＭＳ 明朝" w:eastAsia="ＭＳ 明朝" w:hAnsi="ＭＳ 明朝" w:hint="eastAsia"/>
          <w:sz w:val="22"/>
        </w:rPr>
        <w:t>における探</w:t>
      </w:r>
      <w:r w:rsidR="00E808CE">
        <w:rPr>
          <w:rFonts w:ascii="ＭＳ 明朝" w:eastAsia="ＭＳ 明朝" w:hAnsi="ＭＳ 明朝" w:hint="eastAsia"/>
          <w:sz w:val="22"/>
        </w:rPr>
        <w:t>究</w:t>
      </w:r>
      <w:r w:rsidR="00B968AA" w:rsidRPr="00CB00CE">
        <w:rPr>
          <w:rFonts w:ascii="ＭＳ 明朝" w:eastAsia="ＭＳ 明朝" w:hAnsi="ＭＳ 明朝" w:hint="eastAsia"/>
          <w:sz w:val="22"/>
        </w:rPr>
        <w:t>的な学習では、約67％の生徒がまず人物像に着目し、作品の読みを深めていった。それぞれの</w:t>
      </w:r>
      <w:r w:rsidR="00CA3A16">
        <w:rPr>
          <w:rFonts w:ascii="ＭＳ 明朝" w:eastAsia="ＭＳ 明朝" w:hAnsi="ＭＳ 明朝" w:hint="eastAsia"/>
          <w:sz w:val="22"/>
        </w:rPr>
        <w:t>人物像</w:t>
      </w:r>
      <w:r w:rsidR="00B968AA" w:rsidRPr="00CB00CE">
        <w:rPr>
          <w:rFonts w:ascii="ＭＳ 明朝" w:eastAsia="ＭＳ 明朝" w:hAnsi="ＭＳ 明朝" w:hint="eastAsia"/>
          <w:sz w:val="22"/>
        </w:rPr>
        <w:t>を比較して考えることはできるが、人物像を設定した筆者の意図まで考えを深めることはできていない。</w:t>
      </w:r>
    </w:p>
    <w:p w14:paraId="2D857319" w14:textId="1266EC42" w:rsidR="00012CB1" w:rsidRPr="00CB00CE" w:rsidRDefault="006D3319" w:rsidP="00E808CE">
      <w:pPr>
        <w:ind w:left="660" w:hangingChars="300" w:hanging="660"/>
        <w:jc w:val="distribute"/>
        <w:rPr>
          <w:rFonts w:ascii="ＭＳ 明朝" w:eastAsia="ＭＳ 明朝" w:hAnsi="ＭＳ 明朝"/>
          <w:sz w:val="22"/>
        </w:rPr>
      </w:pPr>
      <w:r w:rsidRPr="00CB00CE">
        <w:rPr>
          <w:rFonts w:ascii="ＭＳ 明朝" w:eastAsia="ＭＳ 明朝" w:hAnsi="ＭＳ 明朝" w:hint="eastAsia"/>
          <w:sz w:val="22"/>
        </w:rPr>
        <w:t xml:space="preserve">　　</w:t>
      </w:r>
      <w:r w:rsidR="00E808CE">
        <w:rPr>
          <w:rFonts w:ascii="ＭＳ 明朝" w:eastAsia="ＭＳ 明朝" w:hAnsi="ＭＳ 明朝" w:hint="eastAsia"/>
          <w:sz w:val="22"/>
        </w:rPr>
        <w:t xml:space="preserve">　</w:t>
      </w:r>
      <w:r w:rsidRPr="00CB00CE">
        <w:rPr>
          <w:rFonts w:ascii="ＭＳ 明朝" w:eastAsia="ＭＳ 明朝" w:hAnsi="ＭＳ 明朝" w:hint="eastAsia"/>
          <w:sz w:val="22"/>
        </w:rPr>
        <w:t xml:space="preserve">　</w:t>
      </w:r>
      <w:r w:rsidR="00B968AA" w:rsidRPr="00CB00CE">
        <w:rPr>
          <w:rFonts w:ascii="ＭＳ 明朝" w:eastAsia="ＭＳ 明朝" w:hAnsi="ＭＳ 明朝" w:hint="eastAsia"/>
          <w:sz w:val="22"/>
        </w:rPr>
        <w:t>また、</w:t>
      </w:r>
      <w:r w:rsidR="009B27B3" w:rsidRPr="00CB00CE">
        <w:rPr>
          <w:rFonts w:ascii="ＭＳ 明朝" w:eastAsia="ＭＳ 明朝" w:hAnsi="ＭＳ 明朝" w:hint="eastAsia"/>
          <w:sz w:val="22"/>
        </w:rPr>
        <w:t>学年末</w:t>
      </w:r>
      <w:r w:rsidR="004B2389" w:rsidRPr="00CB00CE">
        <w:rPr>
          <w:rFonts w:ascii="ＭＳ 明朝" w:eastAsia="ＭＳ 明朝" w:hAnsi="ＭＳ 明朝" w:hint="eastAsia"/>
          <w:sz w:val="22"/>
        </w:rPr>
        <w:t>に実施したアンケートでは、9割ほどの生徒が、「国語科の授業が好きだ」と回答しており、「文学作品を深く読み取ること」「友人と意見交流をしながら考えを深めていくこと」が国語科の楽しさにつながっているとする生徒が多かった。また、印象に残った授業としては、活用教材である</w:t>
      </w:r>
      <w:r w:rsidR="0041031D" w:rsidRPr="00CB00CE">
        <w:rPr>
          <w:rFonts w:ascii="ＭＳ 明朝" w:eastAsia="ＭＳ 明朝" w:hAnsi="ＭＳ 明朝" w:hint="eastAsia"/>
          <w:sz w:val="22"/>
        </w:rPr>
        <w:t>「</w:t>
      </w:r>
      <w:r w:rsidR="004B2389" w:rsidRPr="00CB00CE">
        <w:rPr>
          <w:rFonts w:ascii="ＭＳ 明朝" w:eastAsia="ＭＳ 明朝" w:hAnsi="ＭＳ 明朝" w:hint="eastAsia"/>
          <w:sz w:val="22"/>
        </w:rPr>
        <w:t>透明人間</w:t>
      </w:r>
      <w:r w:rsidR="0041031D" w:rsidRPr="00CB00CE">
        <w:rPr>
          <w:rFonts w:ascii="ＭＳ 明朝" w:eastAsia="ＭＳ 明朝" w:hAnsi="ＭＳ 明朝" w:hint="eastAsia"/>
          <w:sz w:val="22"/>
        </w:rPr>
        <w:t>」</w:t>
      </w:r>
      <w:r w:rsidR="004B2389" w:rsidRPr="00CB00CE">
        <w:rPr>
          <w:rFonts w:ascii="ＭＳ 明朝" w:eastAsia="ＭＳ 明朝" w:hAnsi="ＭＳ 明朝" w:hint="eastAsia"/>
          <w:sz w:val="22"/>
        </w:rPr>
        <w:t>や</w:t>
      </w:r>
      <w:r w:rsidR="0041031D" w:rsidRPr="00CB00CE">
        <w:rPr>
          <w:rFonts w:ascii="ＭＳ 明朝" w:eastAsia="ＭＳ 明朝" w:hAnsi="ＭＳ 明朝" w:hint="eastAsia"/>
          <w:sz w:val="22"/>
        </w:rPr>
        <w:t>「</w:t>
      </w:r>
      <w:r w:rsidR="004B2389" w:rsidRPr="00CB00CE">
        <w:rPr>
          <w:rFonts w:ascii="ＭＳ 明朝" w:eastAsia="ＭＳ 明朝" w:hAnsi="ＭＳ 明朝" w:hint="eastAsia"/>
          <w:sz w:val="22"/>
        </w:rPr>
        <w:t>ごんぎつね</w:t>
      </w:r>
      <w:r w:rsidR="0041031D" w:rsidRPr="00CB00CE">
        <w:rPr>
          <w:rFonts w:ascii="ＭＳ 明朝" w:eastAsia="ＭＳ 明朝" w:hAnsi="ＭＳ 明朝" w:hint="eastAsia"/>
          <w:sz w:val="22"/>
        </w:rPr>
        <w:t>」</w:t>
      </w:r>
      <w:r w:rsidR="004B2389" w:rsidRPr="00CB00CE">
        <w:rPr>
          <w:rFonts w:ascii="ＭＳ 明朝" w:eastAsia="ＭＳ 明朝" w:hAnsi="ＭＳ 明朝" w:hint="eastAsia"/>
          <w:sz w:val="22"/>
        </w:rPr>
        <w:t>が7割を占め、学んだ見方や考え方で教科書外の</w:t>
      </w:r>
      <w:r w:rsidR="00012CB1" w:rsidRPr="00CB00CE">
        <w:rPr>
          <w:rFonts w:ascii="ＭＳ 明朝" w:eastAsia="ＭＳ 明朝" w:hAnsi="ＭＳ 明朝" w:hint="eastAsia"/>
          <w:sz w:val="22"/>
        </w:rPr>
        <w:t>作品を読む活動に関心を抱いている生徒が多い。一方で、教科書作品には抵抗を示す生徒もおり、特に文章量の多い文学作品に対して苦手意識を抱いている。</w:t>
      </w:r>
      <w:r w:rsidR="00B968AA" w:rsidRPr="00CB00CE">
        <w:rPr>
          <w:rFonts w:ascii="ＭＳ 明朝" w:eastAsia="ＭＳ 明朝" w:hAnsi="ＭＳ 明朝" w:hint="eastAsia"/>
          <w:sz w:val="22"/>
        </w:rPr>
        <w:t>本単元においては、文章量の多い</w:t>
      </w:r>
      <w:r w:rsidR="0041031D" w:rsidRPr="00CB00CE">
        <w:rPr>
          <w:rFonts w:ascii="ＭＳ 明朝" w:eastAsia="ＭＳ 明朝" w:hAnsi="ＭＳ 明朝" w:hint="eastAsia"/>
          <w:sz w:val="22"/>
        </w:rPr>
        <w:t>「</w:t>
      </w:r>
      <w:r w:rsidR="00B968AA" w:rsidRPr="00CB00CE">
        <w:rPr>
          <w:rFonts w:ascii="ＭＳ 明朝" w:eastAsia="ＭＳ 明朝" w:hAnsi="ＭＳ 明朝" w:hint="eastAsia"/>
          <w:sz w:val="22"/>
        </w:rPr>
        <w:t>走れメロス</w:t>
      </w:r>
      <w:r w:rsidR="0041031D" w:rsidRPr="00CB00CE">
        <w:rPr>
          <w:rFonts w:ascii="ＭＳ 明朝" w:eastAsia="ＭＳ 明朝" w:hAnsi="ＭＳ 明朝" w:hint="eastAsia"/>
          <w:sz w:val="22"/>
        </w:rPr>
        <w:t>」</w:t>
      </w:r>
      <w:r w:rsidR="00B968AA" w:rsidRPr="00CB00CE">
        <w:rPr>
          <w:rFonts w:ascii="ＭＳ 明朝" w:eastAsia="ＭＳ 明朝" w:hAnsi="ＭＳ 明朝" w:hint="eastAsia"/>
          <w:sz w:val="22"/>
        </w:rPr>
        <w:t>を意欲的に読み深めていくための手立てが必要である。</w:t>
      </w:r>
    </w:p>
    <w:p w14:paraId="4E0CBCE3" w14:textId="65FF9944" w:rsidR="00E808CE" w:rsidRDefault="00922DE0" w:rsidP="00E808CE">
      <w:pPr>
        <w:jc w:val="left"/>
        <w:rPr>
          <w:rFonts w:ascii="ＭＳ ゴシック" w:eastAsia="ＭＳ ゴシック" w:hAnsi="ＭＳ ゴシック"/>
          <w:b/>
          <w:sz w:val="22"/>
        </w:rPr>
      </w:pPr>
      <w:r>
        <w:rPr>
          <w:rFonts w:ascii="ＭＳ 明朝" w:eastAsia="ＭＳ 明朝" w:hAnsi="ＭＳ 明朝" w:hint="eastAsia"/>
        </w:rPr>
        <w:lastRenderedPageBreak/>
        <w:t xml:space="preserve">　</w:t>
      </w:r>
      <w:r w:rsidRPr="00CB00CE">
        <w:rPr>
          <w:rFonts w:ascii="ＭＳ ゴシック" w:eastAsia="ＭＳ ゴシック" w:hAnsi="ＭＳ ゴシック" w:hint="eastAsia"/>
          <w:b/>
          <w:sz w:val="22"/>
        </w:rPr>
        <w:t>(３)</w:t>
      </w:r>
      <w:r w:rsidR="00E808CE">
        <w:rPr>
          <w:rFonts w:ascii="ＭＳ ゴシック" w:eastAsia="ＭＳ ゴシック" w:hAnsi="ＭＳ ゴシック" w:hint="eastAsia"/>
          <w:b/>
          <w:sz w:val="22"/>
        </w:rPr>
        <w:t>・　漫</w:t>
      </w:r>
      <w:r w:rsidR="00B121A9" w:rsidRPr="00B73B6E">
        <w:rPr>
          <w:rFonts w:ascii="ＭＳ ゴシック" w:eastAsia="ＭＳ ゴシック" w:hAnsi="ＭＳ ゴシック" w:hint="eastAsia"/>
          <w:b/>
          <w:sz w:val="22"/>
        </w:rPr>
        <w:t>画</w:t>
      </w:r>
      <w:r w:rsidR="002C370C" w:rsidRPr="00B73B6E">
        <w:rPr>
          <w:rFonts w:ascii="ＭＳ ゴシック" w:eastAsia="ＭＳ ゴシック" w:hAnsi="ＭＳ ゴシック" w:hint="eastAsia"/>
          <w:b/>
          <w:sz w:val="22"/>
        </w:rPr>
        <w:t>版</w:t>
      </w:r>
      <w:r w:rsidR="0041031D" w:rsidRPr="00B73B6E">
        <w:rPr>
          <w:rFonts w:ascii="ＭＳ ゴシック" w:eastAsia="ＭＳ ゴシック" w:hAnsi="ＭＳ ゴシック" w:hint="eastAsia"/>
          <w:b/>
          <w:sz w:val="22"/>
        </w:rPr>
        <w:t>「</w:t>
      </w:r>
      <w:r w:rsidR="002C370C" w:rsidRPr="00B73B6E">
        <w:rPr>
          <w:rFonts w:ascii="ＭＳ ゴシック" w:eastAsia="ＭＳ ゴシック" w:hAnsi="ＭＳ ゴシック" w:hint="eastAsia"/>
          <w:b/>
          <w:sz w:val="22"/>
        </w:rPr>
        <w:t>走れメロス</w:t>
      </w:r>
      <w:r w:rsidR="0041031D" w:rsidRPr="00B73B6E">
        <w:rPr>
          <w:rFonts w:ascii="ＭＳ ゴシック" w:eastAsia="ＭＳ ゴシック" w:hAnsi="ＭＳ ゴシック" w:hint="eastAsia"/>
          <w:b/>
          <w:sz w:val="22"/>
        </w:rPr>
        <w:t>」</w:t>
      </w:r>
      <w:r w:rsidR="001F2270" w:rsidRPr="00B73B6E">
        <w:rPr>
          <w:rFonts w:ascii="ＭＳ ゴシック" w:eastAsia="ＭＳ ゴシック" w:hAnsi="ＭＳ ゴシック" w:hint="eastAsia"/>
          <w:b/>
          <w:sz w:val="22"/>
        </w:rPr>
        <w:t>を用いた比較読みの設定</w:t>
      </w:r>
    </w:p>
    <w:p w14:paraId="344AA4F3" w14:textId="3545B3BA" w:rsidR="001F2270" w:rsidRPr="00CB00CE" w:rsidRDefault="001F2270" w:rsidP="004C1EFD">
      <w:pPr>
        <w:ind w:leftChars="400" w:left="840" w:firstLineChars="100" w:firstLine="220"/>
        <w:rPr>
          <w:rFonts w:ascii="ＭＳ 明朝" w:eastAsia="ＭＳ 明朝" w:hAnsi="ＭＳ 明朝"/>
          <w:sz w:val="22"/>
        </w:rPr>
      </w:pPr>
      <w:r w:rsidRPr="00CB00CE">
        <w:rPr>
          <w:rFonts w:ascii="ＭＳ 明朝" w:eastAsia="ＭＳ 明朝" w:hAnsi="ＭＳ 明朝" w:hint="eastAsia"/>
          <w:sz w:val="22"/>
        </w:rPr>
        <w:t>生徒が意欲的に</w:t>
      </w:r>
      <w:r w:rsidR="0041031D" w:rsidRPr="00CB00CE">
        <w:rPr>
          <w:rFonts w:ascii="ＭＳ 明朝" w:eastAsia="ＭＳ 明朝" w:hAnsi="ＭＳ 明朝" w:hint="eastAsia"/>
          <w:sz w:val="22"/>
        </w:rPr>
        <w:t>「</w:t>
      </w:r>
      <w:r w:rsidRPr="00CB00CE">
        <w:rPr>
          <w:rFonts w:ascii="ＭＳ 明朝" w:eastAsia="ＭＳ 明朝" w:hAnsi="ＭＳ 明朝" w:hint="eastAsia"/>
          <w:sz w:val="22"/>
        </w:rPr>
        <w:t>走れメロス</w:t>
      </w:r>
      <w:r w:rsidR="0041031D" w:rsidRPr="00CB00CE">
        <w:rPr>
          <w:rFonts w:ascii="ＭＳ 明朝" w:eastAsia="ＭＳ 明朝" w:hAnsi="ＭＳ 明朝" w:hint="eastAsia"/>
          <w:sz w:val="22"/>
        </w:rPr>
        <w:t>」</w:t>
      </w:r>
      <w:r w:rsidRPr="00CB00CE">
        <w:rPr>
          <w:rFonts w:ascii="ＭＳ 明朝" w:eastAsia="ＭＳ 明朝" w:hAnsi="ＭＳ 明朝" w:hint="eastAsia"/>
          <w:sz w:val="22"/>
        </w:rPr>
        <w:t>を読んでいくための手立てとして、漫画版の</w:t>
      </w:r>
      <w:r w:rsidR="0041031D" w:rsidRPr="00CB00CE">
        <w:rPr>
          <w:rFonts w:ascii="ＭＳ 明朝" w:eastAsia="ＭＳ 明朝" w:hAnsi="ＭＳ 明朝" w:hint="eastAsia"/>
          <w:sz w:val="22"/>
        </w:rPr>
        <w:t>「</w:t>
      </w:r>
      <w:r w:rsidRPr="00CB00CE">
        <w:rPr>
          <w:rFonts w:ascii="ＭＳ 明朝" w:eastAsia="ＭＳ 明朝" w:hAnsi="ＭＳ 明朝" w:hint="eastAsia"/>
          <w:sz w:val="22"/>
        </w:rPr>
        <w:t>走れメロス</w:t>
      </w:r>
      <w:r w:rsidR="0041031D" w:rsidRPr="00CB00CE">
        <w:rPr>
          <w:rFonts w:ascii="ＭＳ 明朝" w:eastAsia="ＭＳ 明朝" w:hAnsi="ＭＳ 明朝" w:hint="eastAsia"/>
          <w:sz w:val="22"/>
        </w:rPr>
        <w:t>」</w:t>
      </w:r>
      <w:r w:rsidRPr="00CB00CE">
        <w:rPr>
          <w:rFonts w:ascii="ＭＳ 明朝" w:eastAsia="ＭＳ 明朝" w:hAnsi="ＭＳ 明朝" w:hint="eastAsia"/>
          <w:sz w:val="22"/>
        </w:rPr>
        <w:t>を用いた比較読みを核として授業を構想する。</w:t>
      </w:r>
      <w:r w:rsidR="00454E18" w:rsidRPr="00CB00CE">
        <w:rPr>
          <w:rFonts w:ascii="ＭＳ 明朝" w:eastAsia="ＭＳ 明朝" w:hAnsi="ＭＳ 明朝" w:hint="eastAsia"/>
          <w:sz w:val="22"/>
        </w:rPr>
        <w:t>漫画版では原作と違い、美化されたメロスが描かれており、原作の粗暴な面やのんきな面は描かれない。セリヌンティウスとの前日譚も描かれ、原作</w:t>
      </w:r>
      <w:r w:rsidR="00697FCF" w:rsidRPr="00CB00CE">
        <w:rPr>
          <w:rFonts w:ascii="ＭＳ 明朝" w:eastAsia="ＭＳ 明朝" w:hAnsi="ＭＳ 明朝" w:hint="eastAsia"/>
          <w:sz w:val="22"/>
        </w:rPr>
        <w:t>の</w:t>
      </w:r>
      <w:r w:rsidR="00454E18" w:rsidRPr="00CB00CE">
        <w:rPr>
          <w:rFonts w:ascii="ＭＳ 明朝" w:eastAsia="ＭＳ 明朝" w:hAnsi="ＭＳ 明朝" w:hint="eastAsia"/>
          <w:sz w:val="22"/>
        </w:rPr>
        <w:t>展開の早さ</w:t>
      </w:r>
      <w:r w:rsidR="00697FCF" w:rsidRPr="00CB00CE">
        <w:rPr>
          <w:rFonts w:ascii="ＭＳ 明朝" w:eastAsia="ＭＳ 明朝" w:hAnsi="ＭＳ 明朝" w:hint="eastAsia"/>
          <w:sz w:val="22"/>
        </w:rPr>
        <w:t>が</w:t>
      </w:r>
      <w:r w:rsidR="00454E18" w:rsidRPr="00CB00CE">
        <w:rPr>
          <w:rFonts w:ascii="ＭＳ 明朝" w:eastAsia="ＭＳ 明朝" w:hAnsi="ＭＳ 明朝" w:hint="eastAsia"/>
          <w:sz w:val="22"/>
        </w:rPr>
        <w:t>解消されている。生徒は、原作と漫画を比較することにより、メロスの人物像のズレに着目することができ、</w:t>
      </w:r>
      <w:r w:rsidR="00B62A9E" w:rsidRPr="00CB00CE">
        <w:rPr>
          <w:rFonts w:ascii="ＭＳ 明朝" w:eastAsia="ＭＳ 明朝" w:hAnsi="ＭＳ 明朝" w:hint="eastAsia"/>
          <w:sz w:val="22"/>
        </w:rPr>
        <w:t>作者</w:t>
      </w:r>
      <w:r w:rsidR="00454E18" w:rsidRPr="00CB00CE">
        <w:rPr>
          <w:rFonts w:ascii="ＭＳ 明朝" w:eastAsia="ＭＳ 明朝" w:hAnsi="ＭＳ 明朝" w:hint="eastAsia"/>
          <w:sz w:val="22"/>
        </w:rPr>
        <w:t>が設定したメロスの違和感に気づくことができる。</w:t>
      </w:r>
      <w:r w:rsidR="008D474B" w:rsidRPr="00CB00CE">
        <w:rPr>
          <w:rFonts w:ascii="ＭＳ 明朝" w:eastAsia="ＭＳ 明朝" w:hAnsi="ＭＳ 明朝" w:hint="eastAsia"/>
          <w:sz w:val="22"/>
        </w:rPr>
        <w:t>また、</w:t>
      </w:r>
      <w:r w:rsidR="008041E2" w:rsidRPr="00CB00CE">
        <w:rPr>
          <w:rFonts w:ascii="ＭＳ 明朝" w:eastAsia="ＭＳ 明朝" w:hAnsi="ＭＳ 明朝" w:hint="eastAsia"/>
          <w:sz w:val="22"/>
        </w:rPr>
        <w:t>漫画という慣れ親しんだ媒体から授業を展開することによって、文章量の多い文学作品に対する抵抗を減らせるであろう。</w:t>
      </w:r>
    </w:p>
    <w:p w14:paraId="4C10B0DE" w14:textId="59498F42" w:rsidR="00522EB0" w:rsidRPr="00B73B6E" w:rsidRDefault="00B121A9" w:rsidP="00922DE0">
      <w:pPr>
        <w:jc w:val="left"/>
        <w:rPr>
          <w:rFonts w:ascii="ＭＳ ゴシック" w:eastAsia="ＭＳ ゴシック" w:hAnsi="ＭＳ ゴシック"/>
          <w:b/>
          <w:sz w:val="22"/>
        </w:rPr>
      </w:pPr>
      <w:r w:rsidRPr="00CB00CE">
        <w:rPr>
          <w:rFonts w:ascii="ＭＳ 明朝" w:eastAsia="ＭＳ 明朝" w:hAnsi="ＭＳ 明朝" w:hint="eastAsia"/>
          <w:sz w:val="22"/>
        </w:rPr>
        <w:t xml:space="preserve">　</w:t>
      </w:r>
      <w:r w:rsidR="00E808CE">
        <w:rPr>
          <w:rFonts w:ascii="ＭＳ 明朝" w:eastAsia="ＭＳ 明朝" w:hAnsi="ＭＳ 明朝" w:hint="eastAsia"/>
          <w:sz w:val="22"/>
        </w:rPr>
        <w:t xml:space="preserve">　</w:t>
      </w:r>
      <w:r w:rsidRPr="00CB00CE">
        <w:rPr>
          <w:rFonts w:ascii="ＭＳ 明朝" w:eastAsia="ＭＳ 明朝" w:hAnsi="ＭＳ 明朝" w:hint="eastAsia"/>
          <w:sz w:val="22"/>
        </w:rPr>
        <w:t xml:space="preserve">　</w:t>
      </w:r>
      <w:r w:rsidR="00522EB0" w:rsidRPr="00B73B6E">
        <w:rPr>
          <w:rFonts w:ascii="ＭＳ ゴシック" w:eastAsia="ＭＳ ゴシック" w:hAnsi="ＭＳ ゴシック" w:hint="eastAsia"/>
          <w:b/>
          <w:sz w:val="22"/>
        </w:rPr>
        <w:t xml:space="preserve">・　</w:t>
      </w:r>
      <w:r w:rsidR="00E808CE">
        <w:rPr>
          <w:rFonts w:ascii="ＭＳ ゴシック" w:eastAsia="ＭＳ ゴシック" w:hAnsi="ＭＳ ゴシック" w:hint="eastAsia"/>
          <w:b/>
          <w:sz w:val="22"/>
        </w:rPr>
        <w:t>「人物像」と「主題」を深める単元構成</w:t>
      </w:r>
    </w:p>
    <w:p w14:paraId="546569C3" w14:textId="78F3A13B" w:rsidR="003B77CD" w:rsidRPr="00CB00CE" w:rsidRDefault="00697FCF" w:rsidP="004C1EFD">
      <w:pPr>
        <w:ind w:left="880" w:hangingChars="400" w:hanging="880"/>
        <w:rPr>
          <w:rFonts w:ascii="ＭＳ 明朝" w:eastAsia="ＭＳ 明朝" w:hAnsi="ＭＳ 明朝"/>
          <w:sz w:val="22"/>
        </w:rPr>
      </w:pPr>
      <w:r w:rsidRPr="00CB00CE">
        <w:rPr>
          <w:rFonts w:ascii="ＭＳ 明朝" w:eastAsia="ＭＳ 明朝" w:hAnsi="ＭＳ 明朝" w:hint="eastAsia"/>
          <w:sz w:val="22"/>
        </w:rPr>
        <w:t xml:space="preserve">　　　</w:t>
      </w:r>
      <w:r w:rsidR="00955751" w:rsidRPr="00CB00CE">
        <w:rPr>
          <w:rFonts w:ascii="ＭＳ 明朝" w:eastAsia="ＭＳ 明朝" w:hAnsi="ＭＳ 明朝" w:hint="eastAsia"/>
          <w:sz w:val="22"/>
        </w:rPr>
        <w:t xml:space="preserve">　</w:t>
      </w:r>
      <w:r w:rsidR="004C1EFD">
        <w:rPr>
          <w:rFonts w:ascii="ＭＳ 明朝" w:eastAsia="ＭＳ 明朝" w:hAnsi="ＭＳ 明朝" w:hint="eastAsia"/>
          <w:sz w:val="22"/>
        </w:rPr>
        <w:t xml:space="preserve">　</w:t>
      </w:r>
      <w:r w:rsidR="00BB6916" w:rsidRPr="00CB00CE">
        <w:rPr>
          <w:rFonts w:ascii="ＭＳ 明朝" w:eastAsia="ＭＳ 明朝" w:hAnsi="ＭＳ 明朝" w:hint="eastAsia"/>
          <w:sz w:val="22"/>
        </w:rPr>
        <w:t>主題発見の技術として、「中心事件を介した主人公の精神的成熟」を読み解いていく</w:t>
      </w:r>
      <w:r w:rsidR="00E808CE">
        <w:rPr>
          <w:rFonts w:ascii="ＭＳ 明朝" w:eastAsia="ＭＳ 明朝" w:hAnsi="ＭＳ 明朝" w:hint="eastAsia"/>
          <w:sz w:val="22"/>
        </w:rPr>
        <w:t>指導がある</w:t>
      </w:r>
      <w:r w:rsidR="00BB6916" w:rsidRPr="00CB00CE">
        <w:rPr>
          <w:rFonts w:ascii="ＭＳ 明朝" w:eastAsia="ＭＳ 明朝" w:hAnsi="ＭＳ 明朝" w:hint="eastAsia"/>
          <w:sz w:val="22"/>
        </w:rPr>
        <w:t>。</w:t>
      </w:r>
      <w:r w:rsidR="00EC3FF8" w:rsidRPr="00CB00CE">
        <w:rPr>
          <w:rFonts w:ascii="ＭＳ 明朝" w:eastAsia="ＭＳ 明朝" w:hAnsi="ＭＳ 明朝" w:hint="eastAsia"/>
          <w:sz w:val="22"/>
        </w:rPr>
        <w:t>「走れメロス」においても、困難を乗り越え人を信じることができないディオニスを改心させるメロスの姿から、「信実」や「友情」といった主題で捉え</w:t>
      </w:r>
      <w:r w:rsidR="00E808CE">
        <w:rPr>
          <w:rFonts w:ascii="ＭＳ 明朝" w:eastAsia="ＭＳ 明朝" w:hAnsi="ＭＳ 明朝" w:hint="eastAsia"/>
          <w:sz w:val="22"/>
        </w:rPr>
        <w:t>ることが多い</w:t>
      </w:r>
      <w:r w:rsidR="00EC3FF8" w:rsidRPr="00CB00CE">
        <w:rPr>
          <w:rFonts w:ascii="ＭＳ 明朝" w:eastAsia="ＭＳ 明朝" w:hAnsi="ＭＳ 明朝" w:hint="eastAsia"/>
          <w:sz w:val="22"/>
        </w:rPr>
        <w:t>。</w:t>
      </w:r>
      <w:r w:rsidR="007B5715" w:rsidRPr="00CB00CE">
        <w:rPr>
          <w:rFonts w:ascii="ＭＳ 明朝" w:eastAsia="ＭＳ 明朝" w:hAnsi="ＭＳ 明朝" w:hint="eastAsia"/>
          <w:sz w:val="22"/>
        </w:rPr>
        <w:t>しかし、メロスの「人物像」を細やかに分析していくことで、作者は</w:t>
      </w:r>
      <w:r w:rsidR="006F2DE8" w:rsidRPr="00CB00CE">
        <w:rPr>
          <w:rFonts w:ascii="ＭＳ 明朝" w:eastAsia="ＭＳ 明朝" w:hAnsi="ＭＳ 明朝" w:hint="eastAsia"/>
          <w:sz w:val="22"/>
        </w:rPr>
        <w:t>メロスの</w:t>
      </w:r>
      <w:r w:rsidR="007B5715" w:rsidRPr="00CB00CE">
        <w:rPr>
          <w:rFonts w:ascii="ＭＳ 明朝" w:eastAsia="ＭＳ 明朝" w:hAnsi="ＭＳ 明朝" w:hint="eastAsia"/>
          <w:sz w:val="22"/>
        </w:rPr>
        <w:t>「自己変革」を強調していることや、「信実」「友情」を皮肉として描いていることに気づくことができる。主題を発見するためには、主人公はもちろん、その他の登場人物の人物像や役割を考えなければ浅い読みに終わってしまう。</w:t>
      </w:r>
    </w:p>
    <w:p w14:paraId="2F363962" w14:textId="574D8F82" w:rsidR="00522EB0" w:rsidRPr="00CB00CE" w:rsidRDefault="00B767B0" w:rsidP="004C1EFD">
      <w:pPr>
        <w:ind w:leftChars="400" w:left="840" w:firstLineChars="100" w:firstLine="220"/>
        <w:rPr>
          <w:rFonts w:ascii="ＭＳ 明朝" w:eastAsia="ＭＳ 明朝" w:hAnsi="ＭＳ 明朝"/>
          <w:sz w:val="22"/>
        </w:rPr>
      </w:pPr>
      <w:r w:rsidRPr="00CB00CE">
        <w:rPr>
          <w:rFonts w:ascii="ＭＳ 明朝" w:eastAsia="ＭＳ 明朝" w:hAnsi="ＭＳ 明朝" w:hint="eastAsia"/>
          <w:sz w:val="22"/>
        </w:rPr>
        <w:t>本単元では、まず漫画版の</w:t>
      </w:r>
      <w:r w:rsidR="00CA3A16">
        <w:rPr>
          <w:rFonts w:ascii="ＭＳ 明朝" w:eastAsia="ＭＳ 明朝" w:hAnsi="ＭＳ 明朝" w:hint="eastAsia"/>
          <w:sz w:val="22"/>
        </w:rPr>
        <w:t>作者である</w:t>
      </w:r>
      <w:r w:rsidRPr="00CB00CE">
        <w:rPr>
          <w:rFonts w:ascii="ＭＳ 明朝" w:eastAsia="ＭＳ 明朝" w:hAnsi="ＭＳ 明朝" w:hint="eastAsia"/>
          <w:sz w:val="22"/>
        </w:rPr>
        <w:t>高芝昌子が</w:t>
      </w:r>
      <w:r w:rsidR="00CA3A16">
        <w:rPr>
          <w:rFonts w:ascii="ＭＳ 明朝" w:eastAsia="ＭＳ 明朝" w:hAnsi="ＭＳ 明朝" w:hint="eastAsia"/>
          <w:sz w:val="22"/>
        </w:rPr>
        <w:t>、</w:t>
      </w:r>
      <w:r w:rsidRPr="00CB00CE">
        <w:rPr>
          <w:rFonts w:ascii="ＭＳ 明朝" w:eastAsia="ＭＳ 明朝" w:hAnsi="ＭＳ 明朝" w:hint="eastAsia"/>
          <w:sz w:val="22"/>
        </w:rPr>
        <w:t>「走れメロス」で描いた主題をセリヌンティウスとディオニスの描写から考える。</w:t>
      </w:r>
      <w:r w:rsidR="00BB6916" w:rsidRPr="00CB00CE">
        <w:rPr>
          <w:rFonts w:ascii="ＭＳ 明朝" w:eastAsia="ＭＳ 明朝" w:hAnsi="ＭＳ 明朝" w:hint="eastAsia"/>
          <w:sz w:val="22"/>
        </w:rPr>
        <w:t>同じ「走れメロス」という作品</w:t>
      </w:r>
      <w:r w:rsidR="00EC3FF8" w:rsidRPr="00CB00CE">
        <w:rPr>
          <w:rFonts w:ascii="ＭＳ 明朝" w:eastAsia="ＭＳ 明朝" w:hAnsi="ＭＳ 明朝" w:hint="eastAsia"/>
          <w:sz w:val="22"/>
        </w:rPr>
        <w:t>、メロスという人物が主人公である作品</w:t>
      </w:r>
      <w:r w:rsidR="004C1EFD">
        <w:rPr>
          <w:rFonts w:ascii="ＭＳ 明朝" w:eastAsia="ＭＳ 明朝" w:hAnsi="ＭＳ 明朝" w:hint="eastAsia"/>
          <w:sz w:val="22"/>
        </w:rPr>
        <w:t>で</w:t>
      </w:r>
      <w:r w:rsidR="00BB6916" w:rsidRPr="00CB00CE">
        <w:rPr>
          <w:rFonts w:ascii="ＭＳ 明朝" w:eastAsia="ＭＳ 明朝" w:hAnsi="ＭＳ 明朝" w:hint="eastAsia"/>
          <w:sz w:val="22"/>
        </w:rPr>
        <w:t>あっても、展開の描き方や登場人物の描き方によって、作者が伝えようとする</w:t>
      </w:r>
      <w:r w:rsidR="00EC3FF8" w:rsidRPr="00CB00CE">
        <w:rPr>
          <w:rFonts w:ascii="ＭＳ 明朝" w:eastAsia="ＭＳ 明朝" w:hAnsi="ＭＳ 明朝" w:hint="eastAsia"/>
          <w:sz w:val="22"/>
        </w:rPr>
        <w:t>主題が違っていることに気づかせる。</w:t>
      </w:r>
      <w:r w:rsidR="007B5715" w:rsidRPr="00CB00CE">
        <w:rPr>
          <w:rFonts w:ascii="ＭＳ 明朝" w:eastAsia="ＭＳ 明朝" w:hAnsi="ＭＳ 明朝" w:hint="eastAsia"/>
          <w:sz w:val="22"/>
        </w:rPr>
        <w:t>そこで身につけた「人物像」の分析や「主題」の読み深めを、原作の「走れメロス」で挑戦する単元構成とした。これまで習ってきた「人物像」や「主題」といった見方をより深化させていきたい。</w:t>
      </w:r>
    </w:p>
    <w:p w14:paraId="2EA6C323" w14:textId="375E141C" w:rsidR="00B121A9" w:rsidRPr="00B73B6E" w:rsidRDefault="00B121A9" w:rsidP="004C1EFD">
      <w:pPr>
        <w:ind w:firstLineChars="300" w:firstLine="663"/>
        <w:jc w:val="left"/>
        <w:rPr>
          <w:rFonts w:ascii="ＭＳ ゴシック" w:eastAsia="ＭＳ ゴシック" w:hAnsi="ＭＳ ゴシック"/>
          <w:b/>
          <w:sz w:val="22"/>
        </w:rPr>
      </w:pPr>
      <w:r w:rsidRPr="00B73B6E">
        <w:rPr>
          <w:rFonts w:ascii="ＭＳ ゴシック" w:eastAsia="ＭＳ ゴシック" w:hAnsi="ＭＳ ゴシック" w:hint="eastAsia"/>
          <w:b/>
          <w:sz w:val="22"/>
        </w:rPr>
        <w:t xml:space="preserve">・　</w:t>
      </w:r>
      <w:r w:rsidR="002B0123" w:rsidRPr="00B73B6E">
        <w:rPr>
          <w:rFonts w:ascii="ＭＳ ゴシック" w:eastAsia="ＭＳ ゴシック" w:hAnsi="ＭＳ ゴシック" w:hint="eastAsia"/>
          <w:b/>
          <w:sz w:val="22"/>
        </w:rPr>
        <w:t>思考ツールの活用による対話の活性化</w:t>
      </w:r>
    </w:p>
    <w:p w14:paraId="4E98ECC8" w14:textId="357D5C94" w:rsidR="002B0123" w:rsidRDefault="002B0123" w:rsidP="004C1EFD">
      <w:pPr>
        <w:ind w:left="880" w:hangingChars="400" w:hanging="880"/>
        <w:rPr>
          <w:rFonts w:ascii="ＭＳ 明朝" w:eastAsia="ＭＳ 明朝" w:hAnsi="ＭＳ 明朝"/>
        </w:rPr>
      </w:pPr>
      <w:r w:rsidRPr="00CB00CE">
        <w:rPr>
          <w:rFonts w:ascii="ＭＳ 明朝" w:eastAsia="ＭＳ 明朝" w:hAnsi="ＭＳ 明朝" w:hint="eastAsia"/>
          <w:sz w:val="22"/>
        </w:rPr>
        <w:t xml:space="preserve">　　　</w:t>
      </w:r>
      <w:r w:rsidR="0023093D" w:rsidRPr="00CB00CE">
        <w:rPr>
          <w:rFonts w:ascii="ＭＳ 明朝" w:eastAsia="ＭＳ 明朝" w:hAnsi="ＭＳ 明朝" w:hint="eastAsia"/>
          <w:sz w:val="22"/>
        </w:rPr>
        <w:t xml:space="preserve">　</w:t>
      </w:r>
      <w:r w:rsidR="004C1EFD">
        <w:rPr>
          <w:rFonts w:ascii="ＭＳ 明朝" w:eastAsia="ＭＳ 明朝" w:hAnsi="ＭＳ 明朝" w:hint="eastAsia"/>
          <w:sz w:val="22"/>
        </w:rPr>
        <w:t xml:space="preserve">　</w:t>
      </w:r>
      <w:r w:rsidR="0084769D" w:rsidRPr="00CB00CE">
        <w:rPr>
          <w:rFonts w:ascii="ＭＳ 明朝" w:eastAsia="ＭＳ 明朝" w:hAnsi="ＭＳ 明朝" w:hint="eastAsia"/>
          <w:sz w:val="22"/>
        </w:rPr>
        <w:t>対話を活性化させるために、心情円盤を用いた討論の時間を設定する。</w:t>
      </w:r>
      <w:r w:rsidR="00B83534" w:rsidRPr="00CB00CE">
        <w:rPr>
          <w:rFonts w:ascii="ＭＳ 明朝" w:eastAsia="ＭＳ 明朝" w:hAnsi="ＭＳ 明朝" w:hint="eastAsia"/>
          <w:sz w:val="22"/>
        </w:rPr>
        <w:t>心情円盤は主に道徳の時間に用いられ、登場人物や自分の気持ちを割合にして示すものである。自分や相手の立場がはっきりと分かる上に、二択では表現できない</w:t>
      </w:r>
      <w:r w:rsidR="00E227E4" w:rsidRPr="00CB00CE">
        <w:rPr>
          <w:rFonts w:ascii="ＭＳ 明朝" w:eastAsia="ＭＳ 明朝" w:hAnsi="ＭＳ 明朝" w:hint="eastAsia"/>
          <w:sz w:val="22"/>
        </w:rPr>
        <w:t>曖昧な部分を示すことができる。本単元では、原作と漫画版におけるメロス</w:t>
      </w:r>
      <w:r w:rsidR="00522EB0" w:rsidRPr="00CB00CE">
        <w:rPr>
          <w:rFonts w:ascii="ＭＳ 明朝" w:eastAsia="ＭＳ 明朝" w:hAnsi="ＭＳ 明朝" w:hint="eastAsia"/>
          <w:sz w:val="22"/>
        </w:rPr>
        <w:t>の違い</w:t>
      </w:r>
      <w:r w:rsidR="00E227E4" w:rsidRPr="00CB00CE">
        <w:rPr>
          <w:rFonts w:ascii="ＭＳ 明朝" w:eastAsia="ＭＳ 明朝" w:hAnsi="ＭＳ 明朝" w:hint="eastAsia"/>
          <w:sz w:val="22"/>
        </w:rPr>
        <w:t>を、心情円盤で表現させ</w:t>
      </w:r>
      <w:r w:rsidR="004F3727" w:rsidRPr="00CB00CE">
        <w:rPr>
          <w:rFonts w:ascii="ＭＳ 明朝" w:eastAsia="ＭＳ 明朝" w:hAnsi="ＭＳ 明朝" w:hint="eastAsia"/>
          <w:sz w:val="22"/>
        </w:rPr>
        <w:t>ることで対話の糸口としたい。</w:t>
      </w:r>
      <w:r w:rsidR="009C0F22" w:rsidRPr="00CB00CE">
        <w:rPr>
          <w:rFonts w:ascii="ＭＳ 明朝" w:eastAsia="ＭＳ 明朝" w:hAnsi="ＭＳ 明朝" w:hint="eastAsia"/>
          <w:sz w:val="22"/>
        </w:rPr>
        <w:t>自分と友人の意見の違い、原作と漫画版の</w:t>
      </w:r>
      <w:r w:rsidR="00522EB0" w:rsidRPr="00CB00CE">
        <w:rPr>
          <w:rFonts w:ascii="ＭＳ 明朝" w:eastAsia="ＭＳ 明朝" w:hAnsi="ＭＳ 明朝" w:hint="eastAsia"/>
          <w:sz w:val="22"/>
        </w:rPr>
        <w:t>メロス</w:t>
      </w:r>
      <w:r w:rsidR="009C0F22" w:rsidRPr="00CB00CE">
        <w:rPr>
          <w:rFonts w:ascii="ＭＳ 明朝" w:eastAsia="ＭＳ 明朝" w:hAnsi="ＭＳ 明朝" w:hint="eastAsia"/>
          <w:sz w:val="22"/>
        </w:rPr>
        <w:t>の違い、この２つの違いを可視化</w:t>
      </w:r>
      <w:r w:rsidR="00C162B9" w:rsidRPr="00CB00CE">
        <w:rPr>
          <w:rFonts w:ascii="ＭＳ 明朝" w:eastAsia="ＭＳ 明朝" w:hAnsi="ＭＳ 明朝" w:hint="eastAsia"/>
          <w:sz w:val="22"/>
        </w:rPr>
        <w:t>する。そこから生じる対話によって、</w:t>
      </w:r>
      <w:r w:rsidR="002D7AFD" w:rsidRPr="00CB00CE">
        <w:rPr>
          <w:rFonts w:ascii="ＭＳ 明朝" w:eastAsia="ＭＳ 明朝" w:hAnsi="ＭＳ 明朝" w:hint="eastAsia"/>
          <w:sz w:val="22"/>
        </w:rPr>
        <w:t>太宰治が意図的な人物設定をしていることに気づかせたい</w:t>
      </w:r>
      <w:r w:rsidR="00C162B9" w:rsidRPr="00CB00CE">
        <w:rPr>
          <w:rFonts w:ascii="ＭＳ 明朝" w:eastAsia="ＭＳ 明朝" w:hAnsi="ＭＳ 明朝" w:hint="eastAsia"/>
          <w:sz w:val="22"/>
        </w:rPr>
        <w:t>。</w:t>
      </w:r>
    </w:p>
    <w:p w14:paraId="5A9A5813" w14:textId="425245FE" w:rsidR="0023093D" w:rsidRDefault="009013AE" w:rsidP="00922DE0">
      <w:pPr>
        <w:jc w:val="left"/>
        <w:rPr>
          <w:rFonts w:ascii="ＭＳ 明朝" w:eastAsia="ＭＳ 明朝" w:hAnsi="ＭＳ 明朝"/>
        </w:rPr>
      </w:pPr>
      <w:r>
        <w:rPr>
          <w:rFonts w:ascii="ＭＳ 明朝" w:eastAsia="ＭＳ 明朝" w:hAnsi="ＭＳ 明朝" w:hint="eastAsia"/>
        </w:rPr>
        <w:t xml:space="preserve">　</w:t>
      </w:r>
    </w:p>
    <w:p w14:paraId="6E31C723" w14:textId="77777777" w:rsidR="00922DE0" w:rsidRPr="00447A1D" w:rsidRDefault="00922DE0" w:rsidP="00922DE0">
      <w:pPr>
        <w:jc w:val="left"/>
        <w:rPr>
          <w:rFonts w:ascii="ＭＳ ゴシック" w:eastAsia="ＭＳ ゴシック" w:hAnsi="ＭＳ ゴシック"/>
          <w:b/>
          <w:sz w:val="22"/>
        </w:rPr>
      </w:pPr>
      <w:r w:rsidRPr="00447A1D">
        <w:rPr>
          <w:rFonts w:ascii="ＭＳ ゴシック" w:eastAsia="ＭＳ ゴシック" w:hAnsi="ＭＳ ゴシック" w:hint="eastAsia"/>
          <w:b/>
          <w:sz w:val="22"/>
        </w:rPr>
        <w:t>３　単元の目標</w:t>
      </w:r>
    </w:p>
    <w:p w14:paraId="06B17BAF" w14:textId="4FF565A9" w:rsidR="0041031D" w:rsidRPr="00CB00CE" w:rsidRDefault="0041031D" w:rsidP="00922DE0">
      <w:pPr>
        <w:jc w:val="left"/>
        <w:rPr>
          <w:rFonts w:ascii="ＭＳ 明朝" w:eastAsia="ＭＳ 明朝" w:hAnsi="ＭＳ 明朝"/>
          <w:sz w:val="22"/>
        </w:rPr>
      </w:pPr>
      <w:r>
        <w:rPr>
          <w:rFonts w:ascii="ＭＳ 明朝" w:eastAsia="ＭＳ 明朝" w:hAnsi="ＭＳ 明朝" w:hint="eastAsia"/>
        </w:rPr>
        <w:t xml:space="preserve">　</w:t>
      </w:r>
      <w:r w:rsidRPr="00CB00CE">
        <w:rPr>
          <w:rFonts w:ascii="ＭＳ 明朝" w:eastAsia="ＭＳ 明朝" w:hAnsi="ＭＳ 明朝" w:hint="eastAsia"/>
          <w:sz w:val="22"/>
        </w:rPr>
        <w:t xml:space="preserve">・　</w:t>
      </w:r>
      <w:r w:rsidR="00900E4C" w:rsidRPr="00CB00CE">
        <w:rPr>
          <w:rFonts w:ascii="ＭＳ 明朝" w:eastAsia="ＭＳ 明朝" w:hAnsi="ＭＳ 明朝" w:hint="eastAsia"/>
          <w:sz w:val="22"/>
        </w:rPr>
        <w:t>行動描写や心情描写、会話描写に着目し、</w:t>
      </w:r>
      <w:r w:rsidR="00522EB0" w:rsidRPr="00CB00CE">
        <w:rPr>
          <w:rFonts w:ascii="ＭＳ 明朝" w:eastAsia="ＭＳ 明朝" w:hAnsi="ＭＳ 明朝" w:hint="eastAsia"/>
          <w:sz w:val="22"/>
        </w:rPr>
        <w:t>登場人物の</w:t>
      </w:r>
      <w:r w:rsidR="00900E4C" w:rsidRPr="00CB00CE">
        <w:rPr>
          <w:rFonts w:ascii="ＭＳ 明朝" w:eastAsia="ＭＳ 明朝" w:hAnsi="ＭＳ 明朝" w:hint="eastAsia"/>
          <w:sz w:val="22"/>
        </w:rPr>
        <w:t>人物像を考察できる。</w:t>
      </w:r>
      <w:r w:rsidRPr="00CB00CE">
        <w:rPr>
          <w:rFonts w:ascii="ＭＳ 明朝" w:eastAsia="ＭＳ 明朝" w:hAnsi="ＭＳ 明朝" w:hint="eastAsia"/>
          <w:sz w:val="22"/>
        </w:rPr>
        <w:t>(知識・技能)</w:t>
      </w:r>
    </w:p>
    <w:p w14:paraId="61E2A6B0" w14:textId="77777777" w:rsidR="0041031D" w:rsidRPr="00CB00CE" w:rsidRDefault="0041031D" w:rsidP="00900E4C">
      <w:pPr>
        <w:ind w:left="440" w:hangingChars="200" w:hanging="440"/>
        <w:jc w:val="left"/>
        <w:rPr>
          <w:rFonts w:ascii="ＭＳ 明朝" w:eastAsia="ＭＳ 明朝" w:hAnsi="ＭＳ 明朝"/>
          <w:sz w:val="22"/>
        </w:rPr>
      </w:pPr>
      <w:r w:rsidRPr="00CB00CE">
        <w:rPr>
          <w:rFonts w:ascii="ＭＳ 明朝" w:eastAsia="ＭＳ 明朝" w:hAnsi="ＭＳ 明朝" w:hint="eastAsia"/>
          <w:sz w:val="22"/>
        </w:rPr>
        <w:t xml:space="preserve">　・　</w:t>
      </w:r>
      <w:r w:rsidR="00900E4C" w:rsidRPr="00CB00CE">
        <w:rPr>
          <w:rFonts w:ascii="ＭＳ 明朝" w:eastAsia="ＭＳ 明朝" w:hAnsi="ＭＳ 明朝" w:hint="eastAsia"/>
          <w:sz w:val="22"/>
        </w:rPr>
        <w:t>原作と漫画版との違いから、作者がメロスの人物像を設定した意図を明らかにし、作品を考察することができる。</w:t>
      </w:r>
      <w:r w:rsidRPr="00CB00CE">
        <w:rPr>
          <w:rFonts w:ascii="ＭＳ 明朝" w:eastAsia="ＭＳ 明朝" w:hAnsi="ＭＳ 明朝" w:hint="eastAsia"/>
          <w:sz w:val="22"/>
        </w:rPr>
        <w:t>(思考・判断・表現)</w:t>
      </w:r>
    </w:p>
    <w:p w14:paraId="4F219E08" w14:textId="55874F2F" w:rsidR="0041031D" w:rsidRDefault="0041031D" w:rsidP="00237D58">
      <w:pPr>
        <w:ind w:left="440" w:hangingChars="200" w:hanging="440"/>
        <w:jc w:val="left"/>
        <w:rPr>
          <w:rFonts w:ascii="ＭＳ 明朝" w:eastAsia="ＭＳ 明朝" w:hAnsi="ＭＳ 明朝"/>
          <w:sz w:val="22"/>
        </w:rPr>
      </w:pPr>
      <w:r w:rsidRPr="00CB00CE">
        <w:rPr>
          <w:rFonts w:ascii="ＭＳ 明朝" w:eastAsia="ＭＳ 明朝" w:hAnsi="ＭＳ 明朝" w:hint="eastAsia"/>
          <w:sz w:val="22"/>
        </w:rPr>
        <w:t xml:space="preserve">　・　</w:t>
      </w:r>
      <w:r w:rsidR="006F224D" w:rsidRPr="00CB00CE">
        <w:rPr>
          <w:rFonts w:ascii="ＭＳ 明朝" w:eastAsia="ＭＳ 明朝" w:hAnsi="ＭＳ 明朝" w:hint="eastAsia"/>
          <w:sz w:val="22"/>
        </w:rPr>
        <w:t>積極的に原作や漫画版の「走れメロス」を読み、</w:t>
      </w:r>
      <w:r w:rsidR="00447A1D">
        <w:rPr>
          <w:rFonts w:ascii="ＭＳ 明朝" w:eastAsia="ＭＳ 明朝" w:hAnsi="ＭＳ 明朝" w:hint="eastAsia"/>
          <w:sz w:val="22"/>
        </w:rPr>
        <w:t>そ</w:t>
      </w:r>
      <w:r w:rsidR="006F224D" w:rsidRPr="00CB00CE">
        <w:rPr>
          <w:rFonts w:ascii="ＭＳ 明朝" w:eastAsia="ＭＳ 明朝" w:hAnsi="ＭＳ 明朝" w:hint="eastAsia"/>
          <w:sz w:val="22"/>
        </w:rPr>
        <w:t>の違いから筆者の意図に迫るとともに、それに対する自分の考えをノートにまとめ</w:t>
      </w:r>
      <w:r w:rsidR="00CA4DCA" w:rsidRPr="00CB00CE">
        <w:rPr>
          <w:rFonts w:ascii="ＭＳ 明朝" w:eastAsia="ＭＳ 明朝" w:hAnsi="ＭＳ 明朝" w:hint="eastAsia"/>
          <w:sz w:val="22"/>
        </w:rPr>
        <w:t>ることができる</w:t>
      </w:r>
      <w:r w:rsidR="00237D58" w:rsidRPr="00CB00CE">
        <w:rPr>
          <w:rFonts w:ascii="ＭＳ 明朝" w:eastAsia="ＭＳ 明朝" w:hAnsi="ＭＳ 明朝" w:hint="eastAsia"/>
          <w:sz w:val="22"/>
        </w:rPr>
        <w:t>。</w:t>
      </w:r>
      <w:r w:rsidRPr="00CB00CE">
        <w:rPr>
          <w:rFonts w:ascii="ＭＳ 明朝" w:eastAsia="ＭＳ 明朝" w:hAnsi="ＭＳ 明朝" w:hint="eastAsia"/>
          <w:sz w:val="22"/>
        </w:rPr>
        <w:t>(主体的に学習に取り組む態度)</w:t>
      </w:r>
    </w:p>
    <w:p w14:paraId="42F59990" w14:textId="77777777" w:rsidR="004C1EFD" w:rsidRPr="00CB00CE" w:rsidRDefault="004C1EFD" w:rsidP="00237D58">
      <w:pPr>
        <w:ind w:left="440" w:hangingChars="200" w:hanging="440"/>
        <w:jc w:val="left"/>
        <w:rPr>
          <w:rFonts w:ascii="ＭＳ 明朝" w:eastAsia="ＭＳ 明朝" w:hAnsi="ＭＳ 明朝" w:hint="eastAsia"/>
          <w:sz w:val="22"/>
        </w:rPr>
      </w:pPr>
    </w:p>
    <w:p w14:paraId="588FECA5" w14:textId="14636FBB" w:rsidR="00922DE0" w:rsidRPr="00B73B6E" w:rsidRDefault="00922DE0" w:rsidP="00922DE0">
      <w:pPr>
        <w:jc w:val="left"/>
        <w:rPr>
          <w:rFonts w:ascii="ＭＳ ゴシック" w:eastAsia="ＭＳ ゴシック" w:hAnsi="ＭＳ ゴシック"/>
          <w:b/>
          <w:sz w:val="22"/>
        </w:rPr>
      </w:pPr>
      <w:r w:rsidRPr="00B73B6E">
        <w:rPr>
          <w:rFonts w:ascii="ＭＳ ゴシック" w:eastAsia="ＭＳ ゴシック" w:hAnsi="ＭＳ ゴシック" w:hint="eastAsia"/>
          <w:b/>
          <w:sz w:val="22"/>
        </w:rPr>
        <w:lastRenderedPageBreak/>
        <w:t>４　単元の評価規準</w:t>
      </w:r>
    </w:p>
    <w:tbl>
      <w:tblPr>
        <w:tblStyle w:val="a3"/>
        <w:tblW w:w="9922" w:type="dxa"/>
        <w:tblLook w:val="04A0" w:firstRow="1" w:lastRow="0" w:firstColumn="1" w:lastColumn="0" w:noHBand="0" w:noVBand="1"/>
      </w:tblPr>
      <w:tblGrid>
        <w:gridCol w:w="3307"/>
        <w:gridCol w:w="3307"/>
        <w:gridCol w:w="3308"/>
      </w:tblGrid>
      <w:tr w:rsidR="00910D00" w14:paraId="5209E9C3" w14:textId="77777777" w:rsidTr="00447A1D">
        <w:trPr>
          <w:trHeight w:val="336"/>
        </w:trPr>
        <w:tc>
          <w:tcPr>
            <w:tcW w:w="3307" w:type="dxa"/>
          </w:tcPr>
          <w:p w14:paraId="1A7752CA" w14:textId="35090B96" w:rsidR="00910D00" w:rsidRDefault="002603FA" w:rsidP="00447A1D">
            <w:pPr>
              <w:jc w:val="center"/>
              <w:rPr>
                <w:rFonts w:ascii="ＭＳ 明朝" w:eastAsia="ＭＳ 明朝" w:hAnsi="ＭＳ 明朝"/>
              </w:rPr>
            </w:pPr>
            <w:r>
              <w:rPr>
                <w:rFonts w:ascii="ＭＳ 明朝" w:eastAsia="ＭＳ 明朝" w:hAnsi="ＭＳ 明朝" w:hint="eastAsia"/>
              </w:rPr>
              <w:t>知識・技能</w:t>
            </w:r>
          </w:p>
        </w:tc>
        <w:tc>
          <w:tcPr>
            <w:tcW w:w="3307" w:type="dxa"/>
          </w:tcPr>
          <w:p w14:paraId="6EAFCC72" w14:textId="07C3E485" w:rsidR="00910D00" w:rsidRDefault="002603FA" w:rsidP="00447A1D">
            <w:pPr>
              <w:jc w:val="center"/>
              <w:rPr>
                <w:rFonts w:ascii="ＭＳ 明朝" w:eastAsia="ＭＳ 明朝" w:hAnsi="ＭＳ 明朝"/>
              </w:rPr>
            </w:pPr>
            <w:r>
              <w:rPr>
                <w:rFonts w:ascii="ＭＳ 明朝" w:eastAsia="ＭＳ 明朝" w:hAnsi="ＭＳ 明朝" w:hint="eastAsia"/>
              </w:rPr>
              <w:t>思考・判断・表現</w:t>
            </w:r>
          </w:p>
        </w:tc>
        <w:tc>
          <w:tcPr>
            <w:tcW w:w="3308" w:type="dxa"/>
          </w:tcPr>
          <w:p w14:paraId="6943330A" w14:textId="3F2459CE" w:rsidR="00910D00" w:rsidRDefault="002603FA" w:rsidP="00447A1D">
            <w:pPr>
              <w:jc w:val="center"/>
              <w:rPr>
                <w:rFonts w:ascii="ＭＳ 明朝" w:eastAsia="ＭＳ 明朝" w:hAnsi="ＭＳ 明朝"/>
              </w:rPr>
            </w:pPr>
            <w:r>
              <w:rPr>
                <w:rFonts w:ascii="ＭＳ 明朝" w:eastAsia="ＭＳ 明朝" w:hAnsi="ＭＳ 明朝" w:hint="eastAsia"/>
              </w:rPr>
              <w:t>主体的に学習に取り組む態度</w:t>
            </w:r>
          </w:p>
        </w:tc>
      </w:tr>
      <w:tr w:rsidR="00910D00" w:rsidRPr="00447A1D" w14:paraId="6D3D923C" w14:textId="77777777" w:rsidTr="002603FA">
        <w:trPr>
          <w:trHeight w:val="420"/>
        </w:trPr>
        <w:tc>
          <w:tcPr>
            <w:tcW w:w="3307" w:type="dxa"/>
          </w:tcPr>
          <w:p w14:paraId="6159C397" w14:textId="5ECDDD1B" w:rsidR="00910D00" w:rsidRPr="00447A1D" w:rsidRDefault="002603FA" w:rsidP="00694708">
            <w:pPr>
              <w:ind w:left="220" w:hangingChars="100" w:hanging="220"/>
              <w:rPr>
                <w:rFonts w:ascii="ＭＳ 明朝" w:eastAsia="ＭＳ 明朝" w:hAnsi="ＭＳ 明朝"/>
                <w:sz w:val="22"/>
              </w:rPr>
            </w:pPr>
            <w:r w:rsidRPr="00447A1D">
              <w:rPr>
                <w:rFonts w:ascii="ＭＳ 明朝" w:eastAsia="ＭＳ 明朝" w:hAnsi="ＭＳ 明朝" w:hint="eastAsia"/>
                <w:sz w:val="22"/>
              </w:rPr>
              <w:t>・　行動描写や心情描写、会話描写を本文から抜き出し、その描写を元に、メロスの人物像を考察している。</w:t>
            </w:r>
          </w:p>
        </w:tc>
        <w:tc>
          <w:tcPr>
            <w:tcW w:w="3307" w:type="dxa"/>
          </w:tcPr>
          <w:p w14:paraId="4BB16B52" w14:textId="32CFF884" w:rsidR="00910D00" w:rsidRPr="00447A1D" w:rsidRDefault="002603FA" w:rsidP="00694708">
            <w:pPr>
              <w:ind w:left="220" w:hangingChars="100" w:hanging="220"/>
              <w:rPr>
                <w:rFonts w:ascii="ＭＳ 明朝" w:eastAsia="ＭＳ 明朝" w:hAnsi="ＭＳ 明朝"/>
                <w:sz w:val="22"/>
              </w:rPr>
            </w:pPr>
            <w:r w:rsidRPr="00447A1D">
              <w:rPr>
                <w:rFonts w:ascii="ＭＳ 明朝" w:eastAsia="ＭＳ 明朝" w:hAnsi="ＭＳ 明朝" w:hint="eastAsia"/>
                <w:sz w:val="22"/>
              </w:rPr>
              <w:t>・　原作と漫画版との違いから、作者がメロスの人物像を設定した意図を考察し、作品について意見文を書いている。</w:t>
            </w:r>
          </w:p>
        </w:tc>
        <w:tc>
          <w:tcPr>
            <w:tcW w:w="3308" w:type="dxa"/>
          </w:tcPr>
          <w:p w14:paraId="706EFF1B" w14:textId="3AF4E6E2" w:rsidR="00910D00" w:rsidRPr="00447A1D" w:rsidRDefault="002603FA" w:rsidP="00694708">
            <w:pPr>
              <w:ind w:left="220" w:hangingChars="100" w:hanging="220"/>
              <w:rPr>
                <w:rFonts w:ascii="ＭＳ 明朝" w:eastAsia="ＭＳ 明朝" w:hAnsi="ＭＳ 明朝"/>
                <w:sz w:val="22"/>
              </w:rPr>
            </w:pPr>
            <w:r w:rsidRPr="00447A1D">
              <w:rPr>
                <w:rFonts w:ascii="ＭＳ 明朝" w:eastAsia="ＭＳ 明朝" w:hAnsi="ＭＳ 明朝" w:hint="eastAsia"/>
                <w:sz w:val="22"/>
              </w:rPr>
              <w:t>・　積極的に原作や漫画版の「走れメロス」を読み、学習課題に沿って考えたことを発表したり、ノートにまとめようとしたりしている。</w:t>
            </w:r>
          </w:p>
        </w:tc>
      </w:tr>
    </w:tbl>
    <w:p w14:paraId="1D962CE1" w14:textId="77777777" w:rsidR="002D7AFD" w:rsidRPr="00447A1D" w:rsidRDefault="002D7AFD" w:rsidP="00922DE0">
      <w:pPr>
        <w:jc w:val="left"/>
        <w:rPr>
          <w:rFonts w:ascii="ＭＳ 明朝" w:eastAsia="ＭＳ 明朝" w:hAnsi="ＭＳ 明朝"/>
          <w:sz w:val="22"/>
        </w:rPr>
      </w:pPr>
    </w:p>
    <w:p w14:paraId="7BED146B" w14:textId="77777777" w:rsidR="00922DE0" w:rsidRPr="00447A1D" w:rsidRDefault="00922DE0" w:rsidP="00922DE0">
      <w:pPr>
        <w:jc w:val="left"/>
        <w:rPr>
          <w:rFonts w:ascii="ＭＳ ゴシック" w:eastAsia="ＭＳ ゴシック" w:hAnsi="ＭＳ ゴシック"/>
          <w:b/>
          <w:sz w:val="22"/>
        </w:rPr>
      </w:pPr>
      <w:r w:rsidRPr="00447A1D">
        <w:rPr>
          <w:rFonts w:ascii="ＭＳ ゴシック" w:eastAsia="ＭＳ ゴシック" w:hAnsi="ＭＳ ゴシック" w:hint="eastAsia"/>
          <w:b/>
          <w:sz w:val="22"/>
        </w:rPr>
        <w:t>５　単元の学習指導計画(全</w:t>
      </w:r>
      <w:r w:rsidR="00AD17D2" w:rsidRPr="00447A1D">
        <w:rPr>
          <w:rFonts w:ascii="ＭＳ ゴシック" w:eastAsia="ＭＳ ゴシック" w:hAnsi="ＭＳ ゴシック" w:hint="eastAsia"/>
          <w:b/>
          <w:sz w:val="22"/>
        </w:rPr>
        <w:t>８</w:t>
      </w:r>
      <w:r w:rsidRPr="00447A1D">
        <w:rPr>
          <w:rFonts w:ascii="ＭＳ ゴシック" w:eastAsia="ＭＳ ゴシック" w:hAnsi="ＭＳ ゴシック" w:hint="eastAsia"/>
          <w:b/>
          <w:sz w:val="22"/>
        </w:rPr>
        <w:t>時間)</w:t>
      </w:r>
    </w:p>
    <w:tbl>
      <w:tblPr>
        <w:tblStyle w:val="a3"/>
        <w:tblW w:w="10002" w:type="dxa"/>
        <w:tblLook w:val="04A0" w:firstRow="1" w:lastRow="0" w:firstColumn="1" w:lastColumn="0" w:noHBand="0" w:noVBand="1"/>
      </w:tblPr>
      <w:tblGrid>
        <w:gridCol w:w="988"/>
        <w:gridCol w:w="752"/>
        <w:gridCol w:w="2973"/>
        <w:gridCol w:w="5289"/>
      </w:tblGrid>
      <w:tr w:rsidR="00922DE0" w14:paraId="69C84C23" w14:textId="77777777" w:rsidTr="00447A1D">
        <w:trPr>
          <w:trHeight w:val="364"/>
        </w:trPr>
        <w:tc>
          <w:tcPr>
            <w:tcW w:w="988" w:type="dxa"/>
            <w:vAlign w:val="center"/>
          </w:tcPr>
          <w:p w14:paraId="5135523E" w14:textId="77777777" w:rsidR="00922DE0" w:rsidRPr="00447A1D" w:rsidRDefault="00DE303D" w:rsidP="00DE303D">
            <w:pPr>
              <w:jc w:val="center"/>
              <w:rPr>
                <w:rFonts w:ascii="ＭＳ 明朝" w:eastAsia="ＭＳ 明朝" w:hAnsi="ＭＳ 明朝"/>
                <w:sz w:val="22"/>
              </w:rPr>
            </w:pPr>
            <w:r w:rsidRPr="00447A1D">
              <w:rPr>
                <w:rFonts w:ascii="ＭＳ 明朝" w:eastAsia="ＭＳ 明朝" w:hAnsi="ＭＳ 明朝" w:hint="eastAsia"/>
                <w:sz w:val="22"/>
              </w:rPr>
              <w:t>時</w:t>
            </w:r>
          </w:p>
        </w:tc>
        <w:tc>
          <w:tcPr>
            <w:tcW w:w="752" w:type="dxa"/>
            <w:vAlign w:val="center"/>
          </w:tcPr>
          <w:p w14:paraId="05A0FAA8" w14:textId="77777777" w:rsidR="00922DE0" w:rsidRPr="00447A1D" w:rsidRDefault="00DE303D" w:rsidP="00DE303D">
            <w:pPr>
              <w:jc w:val="center"/>
              <w:rPr>
                <w:rFonts w:ascii="ＭＳ 明朝" w:eastAsia="ＭＳ 明朝" w:hAnsi="ＭＳ 明朝"/>
                <w:sz w:val="22"/>
              </w:rPr>
            </w:pPr>
            <w:r w:rsidRPr="00447A1D">
              <w:rPr>
                <w:rFonts w:ascii="ＭＳ 明朝" w:eastAsia="ＭＳ 明朝" w:hAnsi="ＭＳ 明朝" w:hint="eastAsia"/>
                <w:sz w:val="22"/>
              </w:rPr>
              <w:t>習得</w:t>
            </w:r>
          </w:p>
          <w:p w14:paraId="0BBCA240" w14:textId="77777777" w:rsidR="00DE303D" w:rsidRPr="00447A1D" w:rsidRDefault="00DE303D" w:rsidP="00DE303D">
            <w:pPr>
              <w:jc w:val="center"/>
              <w:rPr>
                <w:rFonts w:ascii="ＭＳ 明朝" w:eastAsia="ＭＳ 明朝" w:hAnsi="ＭＳ 明朝"/>
                <w:sz w:val="22"/>
              </w:rPr>
            </w:pPr>
            <w:r w:rsidRPr="00447A1D">
              <w:rPr>
                <w:rFonts w:ascii="ＭＳ 明朝" w:eastAsia="ＭＳ 明朝" w:hAnsi="ＭＳ 明朝" w:hint="eastAsia"/>
                <w:sz w:val="22"/>
              </w:rPr>
              <w:t>活用</w:t>
            </w:r>
          </w:p>
        </w:tc>
        <w:tc>
          <w:tcPr>
            <w:tcW w:w="2973" w:type="dxa"/>
            <w:vAlign w:val="center"/>
          </w:tcPr>
          <w:p w14:paraId="5EA932F6" w14:textId="77777777" w:rsidR="00922DE0" w:rsidRPr="00447A1D" w:rsidRDefault="00DE303D" w:rsidP="00DE303D">
            <w:pPr>
              <w:jc w:val="center"/>
              <w:rPr>
                <w:rFonts w:ascii="ＭＳ 明朝" w:eastAsia="ＭＳ 明朝" w:hAnsi="ＭＳ 明朝"/>
                <w:sz w:val="22"/>
              </w:rPr>
            </w:pPr>
            <w:r w:rsidRPr="00447A1D">
              <w:rPr>
                <w:rFonts w:ascii="ＭＳ 明朝" w:eastAsia="ＭＳ 明朝" w:hAnsi="ＭＳ 明朝" w:hint="eastAsia"/>
                <w:sz w:val="22"/>
              </w:rPr>
              <w:t>目　標</w:t>
            </w:r>
          </w:p>
        </w:tc>
        <w:tc>
          <w:tcPr>
            <w:tcW w:w="5289" w:type="dxa"/>
            <w:vAlign w:val="center"/>
          </w:tcPr>
          <w:p w14:paraId="1C14ECAC" w14:textId="77777777" w:rsidR="00922DE0" w:rsidRDefault="00DE303D" w:rsidP="00DE303D">
            <w:pPr>
              <w:jc w:val="center"/>
              <w:rPr>
                <w:rFonts w:ascii="ＭＳ 明朝" w:eastAsia="ＭＳ 明朝" w:hAnsi="ＭＳ 明朝"/>
              </w:rPr>
            </w:pPr>
            <w:r>
              <w:rPr>
                <w:rFonts w:ascii="ＭＳ 明朝" w:eastAsia="ＭＳ 明朝" w:hAnsi="ＭＳ 明朝" w:hint="eastAsia"/>
              </w:rPr>
              <w:t>学習内容・学習活動</w:t>
            </w:r>
          </w:p>
        </w:tc>
      </w:tr>
      <w:tr w:rsidR="00922DE0" w14:paraId="0D045B24" w14:textId="77777777" w:rsidTr="00447A1D">
        <w:trPr>
          <w:trHeight w:val="373"/>
        </w:trPr>
        <w:tc>
          <w:tcPr>
            <w:tcW w:w="988" w:type="dxa"/>
            <w:vAlign w:val="center"/>
          </w:tcPr>
          <w:p w14:paraId="441DC9C2" w14:textId="77777777" w:rsidR="00922DE0" w:rsidRPr="00447A1D" w:rsidRDefault="00DE303D" w:rsidP="00447A1D">
            <w:pPr>
              <w:ind w:leftChars="-53" w:left="-1" w:rightChars="-118" w:right="-248" w:hangingChars="50" w:hanging="110"/>
              <w:jc w:val="center"/>
              <w:rPr>
                <w:rFonts w:ascii="ＭＳ 明朝" w:eastAsia="ＭＳ 明朝" w:hAnsi="ＭＳ 明朝"/>
                <w:sz w:val="22"/>
              </w:rPr>
            </w:pPr>
            <w:r w:rsidRPr="00447A1D">
              <w:rPr>
                <w:rFonts w:ascii="ＭＳ 明朝" w:eastAsia="ＭＳ 明朝" w:hAnsi="ＭＳ 明朝" w:hint="eastAsia"/>
                <w:sz w:val="22"/>
              </w:rPr>
              <w:t>１</w:t>
            </w:r>
          </w:p>
        </w:tc>
        <w:tc>
          <w:tcPr>
            <w:tcW w:w="752" w:type="dxa"/>
            <w:vAlign w:val="center"/>
          </w:tcPr>
          <w:p w14:paraId="45D1F8A9" w14:textId="6BA5975A" w:rsidR="00E852D7" w:rsidRPr="00447A1D" w:rsidRDefault="00E852D7" w:rsidP="00E852D7">
            <w:pPr>
              <w:jc w:val="center"/>
              <w:rPr>
                <w:rFonts w:ascii="ＭＳ 明朝" w:eastAsia="ＭＳ 明朝" w:hAnsi="ＭＳ 明朝"/>
                <w:sz w:val="22"/>
              </w:rPr>
            </w:pPr>
          </w:p>
        </w:tc>
        <w:tc>
          <w:tcPr>
            <w:tcW w:w="2973" w:type="dxa"/>
          </w:tcPr>
          <w:p w14:paraId="233D356D" w14:textId="77777777" w:rsidR="00922DE0" w:rsidRPr="00447A1D" w:rsidRDefault="00FB621A" w:rsidP="00694708">
            <w:pPr>
              <w:ind w:left="220" w:hangingChars="100" w:hanging="220"/>
              <w:rPr>
                <w:rFonts w:ascii="ＭＳ 明朝" w:eastAsia="ＭＳ 明朝" w:hAnsi="ＭＳ 明朝"/>
                <w:sz w:val="22"/>
              </w:rPr>
            </w:pPr>
            <w:r w:rsidRPr="00447A1D">
              <w:rPr>
                <w:rFonts w:ascii="ＭＳ 明朝" w:eastAsia="ＭＳ 明朝" w:hAnsi="ＭＳ 明朝" w:hint="eastAsia"/>
                <w:sz w:val="22"/>
              </w:rPr>
              <w:t>・</w:t>
            </w:r>
            <w:r w:rsidR="00566849" w:rsidRPr="00447A1D">
              <w:rPr>
                <w:rFonts w:ascii="ＭＳ 明朝" w:eastAsia="ＭＳ 明朝" w:hAnsi="ＭＳ 明朝" w:hint="eastAsia"/>
                <w:sz w:val="22"/>
              </w:rPr>
              <w:t xml:space="preserve">　</w:t>
            </w:r>
            <w:r w:rsidRPr="00447A1D">
              <w:rPr>
                <w:rFonts w:ascii="ＭＳ 明朝" w:eastAsia="ＭＳ 明朝" w:hAnsi="ＭＳ 明朝" w:hint="eastAsia"/>
                <w:sz w:val="22"/>
              </w:rPr>
              <w:t>「走れメロス」の原作を読み、分からない語句を確認するとともに、</w:t>
            </w:r>
            <w:r w:rsidR="00566849" w:rsidRPr="00447A1D">
              <w:rPr>
                <w:rFonts w:ascii="ＭＳ 明朝" w:eastAsia="ＭＳ 明朝" w:hAnsi="ＭＳ 明朝" w:hint="eastAsia"/>
                <w:sz w:val="22"/>
              </w:rPr>
              <w:t>初発の感想を書くことができる。</w:t>
            </w:r>
          </w:p>
        </w:tc>
        <w:tc>
          <w:tcPr>
            <w:tcW w:w="5289" w:type="dxa"/>
          </w:tcPr>
          <w:p w14:paraId="7E375BC1" w14:textId="77777777" w:rsidR="00922DE0" w:rsidRPr="00447A1D" w:rsidRDefault="00082D57" w:rsidP="00DE303D">
            <w:pPr>
              <w:jc w:val="left"/>
              <w:rPr>
                <w:rFonts w:ascii="ＭＳ 明朝" w:eastAsia="ＭＳ 明朝" w:hAnsi="ＭＳ 明朝"/>
                <w:sz w:val="22"/>
              </w:rPr>
            </w:pPr>
            <w:r w:rsidRPr="00447A1D">
              <w:rPr>
                <w:rFonts w:ascii="ＭＳ 明朝" w:eastAsia="ＭＳ 明朝" w:hAnsi="ＭＳ 明朝" w:hint="eastAsia"/>
                <w:sz w:val="22"/>
              </w:rPr>
              <w:t>・</w:t>
            </w:r>
            <w:r w:rsidR="00566849" w:rsidRPr="00447A1D">
              <w:rPr>
                <w:rFonts w:ascii="ＭＳ 明朝" w:eastAsia="ＭＳ 明朝" w:hAnsi="ＭＳ 明朝" w:hint="eastAsia"/>
                <w:sz w:val="22"/>
              </w:rPr>
              <w:t xml:space="preserve">　</w:t>
            </w:r>
            <w:r w:rsidRPr="00447A1D">
              <w:rPr>
                <w:rFonts w:ascii="ＭＳ 明朝" w:eastAsia="ＭＳ 明朝" w:hAnsi="ＭＳ 明朝" w:hint="eastAsia"/>
                <w:sz w:val="22"/>
              </w:rPr>
              <w:t>本文を通読し、「走れメロス」の内容を知る。</w:t>
            </w:r>
          </w:p>
          <w:p w14:paraId="2CC7EE0E" w14:textId="77777777" w:rsidR="00082D57" w:rsidRPr="00447A1D" w:rsidRDefault="00082D57" w:rsidP="00DE303D">
            <w:pPr>
              <w:jc w:val="left"/>
              <w:rPr>
                <w:rFonts w:ascii="ＭＳ 明朝" w:eastAsia="ＭＳ 明朝" w:hAnsi="ＭＳ 明朝"/>
                <w:sz w:val="22"/>
              </w:rPr>
            </w:pPr>
            <w:r w:rsidRPr="00447A1D">
              <w:rPr>
                <w:rFonts w:ascii="ＭＳ 明朝" w:eastAsia="ＭＳ 明朝" w:hAnsi="ＭＳ 明朝" w:hint="eastAsia"/>
                <w:sz w:val="22"/>
              </w:rPr>
              <w:t>・</w:t>
            </w:r>
            <w:r w:rsidR="00566849" w:rsidRPr="00447A1D">
              <w:rPr>
                <w:rFonts w:ascii="ＭＳ 明朝" w:eastAsia="ＭＳ 明朝" w:hAnsi="ＭＳ 明朝" w:hint="eastAsia"/>
                <w:sz w:val="22"/>
              </w:rPr>
              <w:t xml:space="preserve">　</w:t>
            </w:r>
            <w:r w:rsidRPr="00447A1D">
              <w:rPr>
                <w:rFonts w:ascii="ＭＳ 明朝" w:eastAsia="ＭＳ 明朝" w:hAnsi="ＭＳ 明朝" w:hint="eastAsia"/>
                <w:sz w:val="22"/>
              </w:rPr>
              <w:t>初発の感想を書く。</w:t>
            </w:r>
          </w:p>
        </w:tc>
      </w:tr>
      <w:tr w:rsidR="00DE303D" w14:paraId="49D6C991" w14:textId="77777777" w:rsidTr="00447A1D">
        <w:trPr>
          <w:trHeight w:val="373"/>
        </w:trPr>
        <w:tc>
          <w:tcPr>
            <w:tcW w:w="988" w:type="dxa"/>
            <w:vAlign w:val="center"/>
          </w:tcPr>
          <w:p w14:paraId="15ACF1BD" w14:textId="77777777" w:rsidR="00AB4952" w:rsidRPr="00447A1D" w:rsidRDefault="00DE303D" w:rsidP="00AB4952">
            <w:pPr>
              <w:jc w:val="center"/>
              <w:rPr>
                <w:rFonts w:ascii="ＭＳ 明朝" w:eastAsia="ＭＳ 明朝" w:hAnsi="ＭＳ 明朝"/>
                <w:sz w:val="22"/>
              </w:rPr>
            </w:pPr>
            <w:r w:rsidRPr="00447A1D">
              <w:rPr>
                <w:rFonts w:ascii="ＭＳ 明朝" w:eastAsia="ＭＳ 明朝" w:hAnsi="ＭＳ 明朝" w:hint="eastAsia"/>
                <w:sz w:val="22"/>
              </w:rPr>
              <w:t>２</w:t>
            </w:r>
          </w:p>
          <w:p w14:paraId="7B293590" w14:textId="4EB9925F" w:rsidR="00A25082" w:rsidRPr="00447A1D" w:rsidRDefault="00A25082" w:rsidP="00A25082">
            <w:pPr>
              <w:jc w:val="center"/>
              <w:rPr>
                <w:rFonts w:ascii="ＭＳ 明朝" w:eastAsia="ＭＳ 明朝" w:hAnsi="ＭＳ 明朝"/>
                <w:sz w:val="22"/>
              </w:rPr>
            </w:pPr>
            <w:r w:rsidRPr="00447A1D">
              <w:rPr>
                <w:rFonts w:ascii="ＭＳ 明朝" w:eastAsia="ＭＳ 明朝" w:hAnsi="ＭＳ 明朝" w:hint="eastAsia"/>
                <w:sz w:val="22"/>
              </w:rPr>
              <w:t>３</w:t>
            </w:r>
          </w:p>
        </w:tc>
        <w:tc>
          <w:tcPr>
            <w:tcW w:w="752" w:type="dxa"/>
            <w:vAlign w:val="center"/>
          </w:tcPr>
          <w:p w14:paraId="41B9CAFF" w14:textId="0FF7013B" w:rsidR="00E852D7" w:rsidRPr="00447A1D" w:rsidRDefault="00082D57" w:rsidP="00A25082">
            <w:pPr>
              <w:jc w:val="center"/>
              <w:rPr>
                <w:rFonts w:ascii="ＭＳ 明朝" w:eastAsia="ＭＳ 明朝" w:hAnsi="ＭＳ 明朝"/>
                <w:sz w:val="22"/>
              </w:rPr>
            </w:pPr>
            <w:r w:rsidRPr="00447A1D">
              <w:rPr>
                <w:rFonts w:ascii="ＭＳ 明朝" w:eastAsia="ＭＳ 明朝" w:hAnsi="ＭＳ 明朝" w:hint="eastAsia"/>
                <w:sz w:val="22"/>
              </w:rPr>
              <w:t>習得</w:t>
            </w:r>
          </w:p>
        </w:tc>
        <w:tc>
          <w:tcPr>
            <w:tcW w:w="2973" w:type="dxa"/>
          </w:tcPr>
          <w:p w14:paraId="0FAD673D" w14:textId="77777777" w:rsidR="00DE303D" w:rsidRPr="00447A1D" w:rsidRDefault="00566849" w:rsidP="00694708">
            <w:pPr>
              <w:ind w:left="220" w:hangingChars="100" w:hanging="220"/>
              <w:rPr>
                <w:rFonts w:ascii="ＭＳ 明朝" w:eastAsia="ＭＳ 明朝" w:hAnsi="ＭＳ 明朝"/>
                <w:sz w:val="22"/>
              </w:rPr>
            </w:pPr>
            <w:r w:rsidRPr="00447A1D">
              <w:rPr>
                <w:rFonts w:ascii="ＭＳ 明朝" w:eastAsia="ＭＳ 明朝" w:hAnsi="ＭＳ 明朝" w:hint="eastAsia"/>
                <w:sz w:val="22"/>
              </w:rPr>
              <w:t>・　原作と漫画版を読み比べ、人物像や構成の観点から、それぞれの違いを見つけることができる。</w:t>
            </w:r>
          </w:p>
        </w:tc>
        <w:tc>
          <w:tcPr>
            <w:tcW w:w="5289" w:type="dxa"/>
          </w:tcPr>
          <w:p w14:paraId="65934357" w14:textId="65E82CDC" w:rsidR="00A25082" w:rsidRPr="00447A1D" w:rsidRDefault="00A25082" w:rsidP="00DE303D">
            <w:pPr>
              <w:jc w:val="left"/>
              <w:rPr>
                <w:rFonts w:ascii="ＭＳ 明朝" w:eastAsia="ＭＳ 明朝" w:hAnsi="ＭＳ 明朝"/>
                <w:sz w:val="22"/>
              </w:rPr>
            </w:pPr>
            <w:r w:rsidRPr="00447A1D">
              <w:rPr>
                <w:rFonts w:ascii="ＭＳ 明朝" w:eastAsia="ＭＳ 明朝" w:hAnsi="ＭＳ 明朝" w:hint="eastAsia"/>
                <w:sz w:val="22"/>
              </w:rPr>
              <w:t>「</w:t>
            </w:r>
            <w:r w:rsidR="00522EB0" w:rsidRPr="00447A1D">
              <w:rPr>
                <w:rFonts w:ascii="ＭＳ 明朝" w:eastAsia="ＭＳ 明朝" w:hAnsi="ＭＳ 明朝" w:hint="eastAsia"/>
                <w:sz w:val="22"/>
              </w:rPr>
              <w:t>原作と漫画版</w:t>
            </w:r>
            <w:r w:rsidR="00DF7057" w:rsidRPr="00447A1D">
              <w:rPr>
                <w:rFonts w:ascii="ＭＳ 明朝" w:eastAsia="ＭＳ 明朝" w:hAnsi="ＭＳ 明朝" w:hint="eastAsia"/>
                <w:sz w:val="22"/>
              </w:rPr>
              <w:t>のどちらが良い作品か</w:t>
            </w:r>
            <w:r w:rsidRPr="00447A1D">
              <w:rPr>
                <w:rFonts w:ascii="ＭＳ 明朝" w:eastAsia="ＭＳ 明朝" w:hAnsi="ＭＳ 明朝" w:hint="eastAsia"/>
                <w:sz w:val="22"/>
              </w:rPr>
              <w:t>」</w:t>
            </w:r>
          </w:p>
          <w:p w14:paraId="0A5E5765" w14:textId="069036CE" w:rsidR="00DE303D" w:rsidRPr="00447A1D" w:rsidRDefault="00082D57" w:rsidP="00DE303D">
            <w:pPr>
              <w:jc w:val="left"/>
              <w:rPr>
                <w:rFonts w:ascii="ＭＳ 明朝" w:eastAsia="ＭＳ 明朝" w:hAnsi="ＭＳ 明朝"/>
                <w:sz w:val="22"/>
              </w:rPr>
            </w:pPr>
            <w:r w:rsidRPr="00447A1D">
              <w:rPr>
                <w:rFonts w:ascii="ＭＳ 明朝" w:eastAsia="ＭＳ 明朝" w:hAnsi="ＭＳ 明朝" w:hint="eastAsia"/>
                <w:sz w:val="22"/>
              </w:rPr>
              <w:t>・</w:t>
            </w:r>
            <w:r w:rsidR="00566849" w:rsidRPr="00447A1D">
              <w:rPr>
                <w:rFonts w:ascii="ＭＳ 明朝" w:eastAsia="ＭＳ 明朝" w:hAnsi="ＭＳ 明朝" w:hint="eastAsia"/>
                <w:sz w:val="22"/>
              </w:rPr>
              <w:t xml:space="preserve">　</w:t>
            </w:r>
            <w:r w:rsidRPr="00447A1D">
              <w:rPr>
                <w:rFonts w:ascii="ＭＳ 明朝" w:eastAsia="ＭＳ 明朝" w:hAnsi="ＭＳ 明朝" w:hint="eastAsia"/>
                <w:sz w:val="22"/>
              </w:rPr>
              <w:t>原作と漫画版「走れメロス」を比較する。</w:t>
            </w:r>
          </w:p>
          <w:p w14:paraId="52227A3C" w14:textId="56177253" w:rsidR="00AB4952" w:rsidRPr="00447A1D" w:rsidRDefault="00082D57" w:rsidP="00447A1D">
            <w:pPr>
              <w:ind w:rightChars="-53" w:right="-111"/>
              <w:jc w:val="left"/>
              <w:rPr>
                <w:rFonts w:ascii="ＭＳ 明朝" w:eastAsia="ＭＳ 明朝" w:hAnsi="ＭＳ 明朝"/>
                <w:sz w:val="22"/>
              </w:rPr>
            </w:pPr>
            <w:r w:rsidRPr="00447A1D">
              <w:rPr>
                <w:rFonts w:ascii="ＭＳ 明朝" w:eastAsia="ＭＳ 明朝" w:hAnsi="ＭＳ 明朝" w:hint="eastAsia"/>
                <w:sz w:val="22"/>
              </w:rPr>
              <w:t>・</w:t>
            </w:r>
            <w:r w:rsidR="00566849" w:rsidRPr="00447A1D">
              <w:rPr>
                <w:rFonts w:ascii="ＭＳ 明朝" w:eastAsia="ＭＳ 明朝" w:hAnsi="ＭＳ 明朝" w:hint="eastAsia"/>
                <w:sz w:val="22"/>
              </w:rPr>
              <w:t xml:space="preserve">　</w:t>
            </w:r>
            <w:r w:rsidRPr="00447A1D">
              <w:rPr>
                <w:rFonts w:ascii="ＭＳ 明朝" w:eastAsia="ＭＳ 明朝" w:hAnsi="ＭＳ 明朝" w:hint="eastAsia"/>
                <w:sz w:val="22"/>
              </w:rPr>
              <w:t>原作と漫画版の</w:t>
            </w:r>
            <w:r w:rsidR="00AB4952" w:rsidRPr="00447A1D">
              <w:rPr>
                <w:rFonts w:ascii="ＭＳ 明朝" w:eastAsia="ＭＳ 明朝" w:hAnsi="ＭＳ 明朝" w:hint="eastAsia"/>
                <w:sz w:val="22"/>
              </w:rPr>
              <w:t>違いを見つけることがで</w:t>
            </w:r>
            <w:r w:rsidR="00447A1D">
              <w:rPr>
                <w:rFonts w:ascii="ＭＳ 明朝" w:eastAsia="ＭＳ 明朝" w:hAnsi="ＭＳ 明朝" w:hint="eastAsia"/>
                <w:sz w:val="22"/>
              </w:rPr>
              <w:t>き</w:t>
            </w:r>
            <w:r w:rsidR="00AB4952" w:rsidRPr="00447A1D">
              <w:rPr>
                <w:rFonts w:ascii="ＭＳ 明朝" w:eastAsia="ＭＳ 明朝" w:hAnsi="ＭＳ 明朝" w:hint="eastAsia"/>
                <w:sz w:val="22"/>
              </w:rPr>
              <w:t>る。</w:t>
            </w:r>
          </w:p>
          <w:p w14:paraId="604B7510" w14:textId="72DBBB8E" w:rsidR="00A25082" w:rsidRPr="00447A1D" w:rsidRDefault="00A25082" w:rsidP="00DE303D">
            <w:pPr>
              <w:jc w:val="left"/>
              <w:rPr>
                <w:rFonts w:ascii="ＭＳ 明朝" w:eastAsia="ＭＳ 明朝" w:hAnsi="ＭＳ 明朝"/>
                <w:sz w:val="22"/>
              </w:rPr>
            </w:pPr>
            <w:r w:rsidRPr="00447A1D">
              <w:rPr>
                <w:rFonts w:ascii="ＭＳ 明朝" w:eastAsia="ＭＳ 明朝" w:hAnsi="ＭＳ 明朝" w:hint="eastAsia"/>
                <w:sz w:val="22"/>
              </w:rPr>
              <w:t>・　見つけた違いを人物ごとに分類する</w:t>
            </w:r>
          </w:p>
        </w:tc>
      </w:tr>
      <w:tr w:rsidR="00DE303D" w14:paraId="24CDC5E7" w14:textId="77777777" w:rsidTr="00447A1D">
        <w:trPr>
          <w:trHeight w:val="373"/>
        </w:trPr>
        <w:tc>
          <w:tcPr>
            <w:tcW w:w="988" w:type="dxa"/>
            <w:vAlign w:val="center"/>
          </w:tcPr>
          <w:p w14:paraId="7F98C28A" w14:textId="77777777" w:rsidR="009A2E9C" w:rsidRPr="00447A1D" w:rsidRDefault="00A25082" w:rsidP="00A25082">
            <w:pPr>
              <w:jc w:val="center"/>
              <w:rPr>
                <w:rFonts w:ascii="ＭＳ 明朝" w:eastAsia="ＭＳ 明朝" w:hAnsi="ＭＳ 明朝"/>
                <w:sz w:val="22"/>
              </w:rPr>
            </w:pPr>
            <w:r w:rsidRPr="00447A1D">
              <w:rPr>
                <w:rFonts w:ascii="ＭＳ 明朝" w:eastAsia="ＭＳ 明朝" w:hAnsi="ＭＳ 明朝" w:hint="eastAsia"/>
                <w:sz w:val="22"/>
              </w:rPr>
              <w:t>４</w:t>
            </w:r>
          </w:p>
          <w:p w14:paraId="1E0153FC" w14:textId="1EA1159E" w:rsidR="00A25082" w:rsidRPr="00447A1D" w:rsidRDefault="00A25082" w:rsidP="00A25082">
            <w:pPr>
              <w:jc w:val="center"/>
              <w:rPr>
                <w:rFonts w:ascii="ＭＳ 明朝" w:eastAsia="ＭＳ 明朝" w:hAnsi="ＭＳ 明朝"/>
                <w:sz w:val="22"/>
              </w:rPr>
            </w:pPr>
            <w:r w:rsidRPr="00447A1D">
              <w:rPr>
                <w:rFonts w:ascii="ＭＳ 明朝" w:eastAsia="ＭＳ 明朝" w:hAnsi="ＭＳ 明朝" w:hint="eastAsia"/>
                <w:sz w:val="22"/>
              </w:rPr>
              <w:t>５</w:t>
            </w:r>
          </w:p>
        </w:tc>
        <w:tc>
          <w:tcPr>
            <w:tcW w:w="752" w:type="dxa"/>
            <w:vAlign w:val="center"/>
          </w:tcPr>
          <w:p w14:paraId="33FFBEFE" w14:textId="3F949F9F" w:rsidR="009A2E9C" w:rsidRPr="00447A1D" w:rsidRDefault="00082D57" w:rsidP="00A25082">
            <w:pPr>
              <w:jc w:val="center"/>
              <w:rPr>
                <w:rFonts w:ascii="ＭＳ 明朝" w:eastAsia="ＭＳ 明朝" w:hAnsi="ＭＳ 明朝"/>
                <w:sz w:val="22"/>
              </w:rPr>
            </w:pPr>
            <w:r w:rsidRPr="00447A1D">
              <w:rPr>
                <w:rFonts w:ascii="ＭＳ 明朝" w:eastAsia="ＭＳ 明朝" w:hAnsi="ＭＳ 明朝" w:hint="eastAsia"/>
                <w:sz w:val="22"/>
              </w:rPr>
              <w:t>習得</w:t>
            </w:r>
          </w:p>
        </w:tc>
        <w:tc>
          <w:tcPr>
            <w:tcW w:w="2973" w:type="dxa"/>
          </w:tcPr>
          <w:p w14:paraId="754EE4F2" w14:textId="4635FAEA" w:rsidR="00566849" w:rsidRPr="00447A1D" w:rsidRDefault="00566849" w:rsidP="00694708">
            <w:pPr>
              <w:ind w:left="220" w:hangingChars="100" w:hanging="220"/>
              <w:rPr>
                <w:rFonts w:ascii="ＭＳ 明朝" w:eastAsia="ＭＳ 明朝" w:hAnsi="ＭＳ 明朝"/>
                <w:sz w:val="22"/>
              </w:rPr>
            </w:pPr>
            <w:r w:rsidRPr="00447A1D">
              <w:rPr>
                <w:rFonts w:ascii="ＭＳ 明朝" w:eastAsia="ＭＳ 明朝" w:hAnsi="ＭＳ 明朝" w:hint="eastAsia"/>
                <w:sz w:val="22"/>
              </w:rPr>
              <w:t xml:space="preserve">・　</w:t>
            </w:r>
            <w:r w:rsidR="00A25082" w:rsidRPr="00447A1D">
              <w:rPr>
                <w:rFonts w:ascii="ＭＳ 明朝" w:eastAsia="ＭＳ 明朝" w:hAnsi="ＭＳ 明朝" w:hint="eastAsia"/>
                <w:sz w:val="22"/>
              </w:rPr>
              <w:t>セリヌンティウスやディオニスの描写を比較し、高芝昌子が描いているテーマを検討することができる。</w:t>
            </w:r>
          </w:p>
        </w:tc>
        <w:tc>
          <w:tcPr>
            <w:tcW w:w="5289" w:type="dxa"/>
          </w:tcPr>
          <w:p w14:paraId="32EC3490" w14:textId="5C010D8C" w:rsidR="00447A1D" w:rsidRDefault="00447A1D" w:rsidP="00447A1D">
            <w:pPr>
              <w:ind w:left="220" w:rightChars="-79" w:right="-166" w:hangingChars="100" w:hanging="220"/>
              <w:jc w:val="left"/>
              <w:rPr>
                <w:rFonts w:ascii="ＭＳ 明朝" w:eastAsia="ＭＳ 明朝" w:hAnsi="ＭＳ 明朝"/>
                <w:sz w:val="22"/>
              </w:rPr>
            </w:pPr>
            <w:r>
              <w:rPr>
                <w:rFonts w:ascii="ＭＳ 明朝" w:eastAsia="ＭＳ 明朝" w:hAnsi="ＭＳ 明朝" w:hint="eastAsia"/>
                <w:sz w:val="22"/>
              </w:rPr>
              <w:t>「セリヌンティウスとディオニスの描写は必要か。」</w:t>
            </w:r>
          </w:p>
          <w:p w14:paraId="6EB20D79" w14:textId="24B79A2B" w:rsidR="009A2E9C" w:rsidRPr="00447A1D" w:rsidRDefault="00082D57" w:rsidP="009A2E9C">
            <w:pPr>
              <w:ind w:left="220" w:hangingChars="100" w:hanging="220"/>
              <w:jc w:val="left"/>
              <w:rPr>
                <w:rFonts w:ascii="ＭＳ 明朝" w:eastAsia="ＭＳ 明朝" w:hAnsi="ＭＳ 明朝"/>
                <w:sz w:val="22"/>
              </w:rPr>
            </w:pPr>
            <w:r w:rsidRPr="00447A1D">
              <w:rPr>
                <w:rFonts w:ascii="ＭＳ 明朝" w:eastAsia="ＭＳ 明朝" w:hAnsi="ＭＳ 明朝" w:hint="eastAsia"/>
                <w:sz w:val="22"/>
              </w:rPr>
              <w:t>・</w:t>
            </w:r>
            <w:r w:rsidR="00566849" w:rsidRPr="00447A1D">
              <w:rPr>
                <w:rFonts w:ascii="ＭＳ 明朝" w:eastAsia="ＭＳ 明朝" w:hAnsi="ＭＳ 明朝" w:hint="eastAsia"/>
                <w:sz w:val="22"/>
              </w:rPr>
              <w:t xml:space="preserve">　</w:t>
            </w:r>
            <w:r w:rsidR="00955751" w:rsidRPr="00447A1D">
              <w:rPr>
                <w:rFonts w:ascii="ＭＳ 明朝" w:eastAsia="ＭＳ 明朝" w:hAnsi="ＭＳ 明朝" w:hint="eastAsia"/>
                <w:sz w:val="22"/>
              </w:rPr>
              <w:t>２</w:t>
            </w:r>
            <w:r w:rsidR="00A25082" w:rsidRPr="00447A1D">
              <w:rPr>
                <w:rFonts w:ascii="ＭＳ 明朝" w:eastAsia="ＭＳ 明朝" w:hAnsi="ＭＳ 明朝" w:hint="eastAsia"/>
                <w:sz w:val="22"/>
              </w:rPr>
              <w:t>人の人物について、</w:t>
            </w:r>
            <w:r w:rsidR="004C1EFD">
              <w:rPr>
                <w:rFonts w:ascii="ＭＳ 明朝" w:eastAsia="ＭＳ 明朝" w:hAnsi="ＭＳ 明朝" w:hint="eastAsia"/>
                <w:sz w:val="22"/>
              </w:rPr>
              <w:t>高芝昌子</w:t>
            </w:r>
            <w:r w:rsidR="00A25082" w:rsidRPr="00447A1D">
              <w:rPr>
                <w:rFonts w:ascii="ＭＳ 明朝" w:eastAsia="ＭＳ 明朝" w:hAnsi="ＭＳ 明朝" w:hint="eastAsia"/>
                <w:sz w:val="22"/>
              </w:rPr>
              <w:t>が設定した人物像を考察する。</w:t>
            </w:r>
          </w:p>
          <w:p w14:paraId="5CC3D63D" w14:textId="0B2C872A" w:rsidR="00A25082" w:rsidRPr="00447A1D" w:rsidRDefault="00A25082" w:rsidP="009A2E9C">
            <w:pPr>
              <w:ind w:left="220" w:hangingChars="100" w:hanging="220"/>
              <w:jc w:val="left"/>
              <w:rPr>
                <w:rFonts w:ascii="ＭＳ 明朝" w:eastAsia="ＭＳ 明朝" w:hAnsi="ＭＳ 明朝"/>
                <w:sz w:val="22"/>
              </w:rPr>
            </w:pPr>
            <w:r w:rsidRPr="00447A1D">
              <w:rPr>
                <w:rFonts w:ascii="ＭＳ 明朝" w:eastAsia="ＭＳ 明朝" w:hAnsi="ＭＳ 明朝" w:hint="eastAsia"/>
                <w:sz w:val="22"/>
              </w:rPr>
              <w:t xml:space="preserve">・　</w:t>
            </w:r>
            <w:r w:rsidR="00955751" w:rsidRPr="00447A1D">
              <w:rPr>
                <w:rFonts w:ascii="ＭＳ 明朝" w:eastAsia="ＭＳ 明朝" w:hAnsi="ＭＳ 明朝" w:hint="eastAsia"/>
                <w:sz w:val="22"/>
              </w:rPr>
              <w:t>２</w:t>
            </w:r>
            <w:r w:rsidRPr="00447A1D">
              <w:rPr>
                <w:rFonts w:ascii="ＭＳ 明朝" w:eastAsia="ＭＳ 明朝" w:hAnsi="ＭＳ 明朝" w:hint="eastAsia"/>
                <w:sz w:val="22"/>
              </w:rPr>
              <w:t>人が詳しく描かれることで、作品の印象がどのように変わっているか考える。</w:t>
            </w:r>
          </w:p>
          <w:p w14:paraId="3FBBDB03" w14:textId="3211EE86" w:rsidR="00AB4952" w:rsidRPr="00447A1D" w:rsidRDefault="00AB4952" w:rsidP="00566849">
            <w:pPr>
              <w:ind w:left="220" w:hangingChars="100" w:hanging="220"/>
              <w:jc w:val="left"/>
              <w:rPr>
                <w:rFonts w:ascii="ＭＳ 明朝" w:eastAsia="ＭＳ 明朝" w:hAnsi="ＭＳ 明朝"/>
                <w:sz w:val="22"/>
              </w:rPr>
            </w:pPr>
          </w:p>
        </w:tc>
      </w:tr>
      <w:tr w:rsidR="00DE303D" w14:paraId="61C681D8" w14:textId="77777777" w:rsidTr="00447A1D">
        <w:trPr>
          <w:trHeight w:val="373"/>
        </w:trPr>
        <w:tc>
          <w:tcPr>
            <w:tcW w:w="988" w:type="dxa"/>
            <w:vAlign w:val="center"/>
          </w:tcPr>
          <w:p w14:paraId="36AA6EEB" w14:textId="0F06FCDC" w:rsidR="00DE303D" w:rsidRPr="00447A1D" w:rsidRDefault="004C1EFD" w:rsidP="00DE303D">
            <w:pPr>
              <w:jc w:val="center"/>
              <w:rPr>
                <w:rFonts w:ascii="ＭＳ 明朝" w:eastAsia="ＭＳ 明朝" w:hAnsi="ＭＳ 明朝"/>
                <w:sz w:val="22"/>
              </w:rPr>
            </w:pPr>
            <w:r>
              <w:rPr>
                <w:rFonts w:ascii="ＭＳ 明朝" w:eastAsia="ＭＳ 明朝" w:hAnsi="ＭＳ 明朝" w:hint="eastAsia"/>
                <w:sz w:val="22"/>
              </w:rPr>
              <w:t>６</w:t>
            </w:r>
          </w:p>
          <w:p w14:paraId="6FAC518E" w14:textId="044ECE59" w:rsidR="00A25082" w:rsidRDefault="004C1EFD" w:rsidP="00DE303D">
            <w:pPr>
              <w:jc w:val="center"/>
              <w:rPr>
                <w:rFonts w:ascii="ＭＳ 明朝" w:eastAsia="ＭＳ 明朝" w:hAnsi="ＭＳ 明朝"/>
                <w:sz w:val="22"/>
              </w:rPr>
            </w:pPr>
            <w:r>
              <w:rPr>
                <w:rFonts w:ascii="ＭＳ 明朝" w:eastAsia="ＭＳ 明朝" w:hAnsi="ＭＳ 明朝" w:hint="eastAsia"/>
                <w:sz w:val="22"/>
              </w:rPr>
              <w:t>７</w:t>
            </w:r>
          </w:p>
          <w:p w14:paraId="052DF129" w14:textId="21095AB4" w:rsidR="00447A1D" w:rsidRPr="00447A1D" w:rsidRDefault="00447A1D" w:rsidP="00DE303D">
            <w:pPr>
              <w:jc w:val="center"/>
              <w:rPr>
                <w:rFonts w:ascii="ＭＳ 明朝" w:eastAsia="ＭＳ 明朝" w:hAnsi="ＭＳ 明朝"/>
                <w:sz w:val="22"/>
              </w:rPr>
            </w:pPr>
            <w:r>
              <w:rPr>
                <w:rFonts w:ascii="ＭＳ 明朝" w:eastAsia="ＭＳ 明朝" w:hAnsi="ＭＳ 明朝" w:hint="eastAsia"/>
                <w:sz w:val="22"/>
              </w:rPr>
              <w:t>(本時)</w:t>
            </w:r>
          </w:p>
        </w:tc>
        <w:tc>
          <w:tcPr>
            <w:tcW w:w="752" w:type="dxa"/>
            <w:vAlign w:val="center"/>
          </w:tcPr>
          <w:p w14:paraId="4E8954E3" w14:textId="3810C737" w:rsidR="00DE303D" w:rsidRPr="00447A1D" w:rsidRDefault="00A25082" w:rsidP="00082D57">
            <w:pPr>
              <w:jc w:val="center"/>
              <w:rPr>
                <w:rFonts w:ascii="ＭＳ 明朝" w:eastAsia="ＭＳ 明朝" w:hAnsi="ＭＳ 明朝"/>
                <w:sz w:val="22"/>
              </w:rPr>
            </w:pPr>
            <w:r w:rsidRPr="00447A1D">
              <w:rPr>
                <w:rFonts w:ascii="ＭＳ 明朝" w:eastAsia="ＭＳ 明朝" w:hAnsi="ＭＳ 明朝" w:hint="eastAsia"/>
                <w:sz w:val="22"/>
              </w:rPr>
              <w:t>活用</w:t>
            </w:r>
          </w:p>
        </w:tc>
        <w:tc>
          <w:tcPr>
            <w:tcW w:w="2973" w:type="dxa"/>
          </w:tcPr>
          <w:p w14:paraId="058A5BA4" w14:textId="3A3BA2BC" w:rsidR="00A25082" w:rsidRPr="00447A1D" w:rsidRDefault="00566849" w:rsidP="00694708">
            <w:pPr>
              <w:ind w:left="220" w:hangingChars="100" w:hanging="220"/>
              <w:rPr>
                <w:rFonts w:ascii="ＭＳ 明朝" w:eastAsia="ＭＳ 明朝" w:hAnsi="ＭＳ 明朝"/>
                <w:sz w:val="22"/>
              </w:rPr>
            </w:pPr>
            <w:r w:rsidRPr="00447A1D">
              <w:rPr>
                <w:rFonts w:ascii="ＭＳ 明朝" w:eastAsia="ＭＳ 明朝" w:hAnsi="ＭＳ 明朝" w:hint="eastAsia"/>
                <w:sz w:val="22"/>
              </w:rPr>
              <w:t xml:space="preserve">・　</w:t>
            </w:r>
            <w:r w:rsidR="00A25082" w:rsidRPr="00447A1D">
              <w:rPr>
                <w:rFonts w:ascii="ＭＳ 明朝" w:eastAsia="ＭＳ 明朝" w:hAnsi="ＭＳ 明朝" w:hint="eastAsia"/>
                <w:sz w:val="22"/>
              </w:rPr>
              <w:t>メロスの描写を比較し、太宰治が描いているテーマを検討することができる。</w:t>
            </w:r>
          </w:p>
        </w:tc>
        <w:tc>
          <w:tcPr>
            <w:tcW w:w="5289" w:type="dxa"/>
          </w:tcPr>
          <w:p w14:paraId="50E5C207" w14:textId="6C79C32F" w:rsidR="00955751" w:rsidRPr="00447A1D" w:rsidRDefault="00955751" w:rsidP="00566849">
            <w:pPr>
              <w:ind w:left="220" w:hangingChars="100" w:hanging="220"/>
              <w:jc w:val="left"/>
              <w:rPr>
                <w:rFonts w:ascii="ＭＳ 明朝" w:eastAsia="ＭＳ 明朝" w:hAnsi="ＭＳ 明朝"/>
                <w:sz w:val="22"/>
              </w:rPr>
            </w:pPr>
            <w:r w:rsidRPr="00447A1D">
              <w:rPr>
                <w:rFonts w:ascii="ＭＳ 明朝" w:eastAsia="ＭＳ 明朝" w:hAnsi="ＭＳ 明朝" w:hint="eastAsia"/>
                <w:sz w:val="22"/>
              </w:rPr>
              <w:t>「２人のメロスは同一人物であるか。」</w:t>
            </w:r>
          </w:p>
          <w:p w14:paraId="754E1519" w14:textId="07DCF467" w:rsidR="00955751" w:rsidRPr="00447A1D" w:rsidRDefault="00955751" w:rsidP="00566849">
            <w:pPr>
              <w:ind w:left="220" w:hangingChars="100" w:hanging="220"/>
              <w:jc w:val="left"/>
              <w:rPr>
                <w:rFonts w:ascii="ＭＳ 明朝" w:eastAsia="ＭＳ 明朝" w:hAnsi="ＭＳ 明朝"/>
                <w:sz w:val="22"/>
              </w:rPr>
            </w:pPr>
            <w:r w:rsidRPr="00447A1D">
              <w:rPr>
                <w:rFonts w:ascii="ＭＳ 明朝" w:eastAsia="ＭＳ 明朝" w:hAnsi="ＭＳ 明朝" w:hint="eastAsia"/>
                <w:sz w:val="22"/>
              </w:rPr>
              <w:t>・　それぞれの作品におけるメロスの人物像を明らかにし、比較する。</w:t>
            </w:r>
          </w:p>
          <w:p w14:paraId="366E69F9" w14:textId="1641CC7A" w:rsidR="00DE303D" w:rsidRPr="00447A1D" w:rsidRDefault="00082D57" w:rsidP="00566849">
            <w:pPr>
              <w:ind w:left="220" w:hangingChars="100" w:hanging="220"/>
              <w:jc w:val="left"/>
              <w:rPr>
                <w:rFonts w:ascii="ＭＳ 明朝" w:eastAsia="ＭＳ 明朝" w:hAnsi="ＭＳ 明朝"/>
                <w:sz w:val="22"/>
              </w:rPr>
            </w:pPr>
            <w:r w:rsidRPr="00447A1D">
              <w:rPr>
                <w:rFonts w:ascii="ＭＳ 明朝" w:eastAsia="ＭＳ 明朝" w:hAnsi="ＭＳ 明朝" w:hint="eastAsia"/>
                <w:sz w:val="22"/>
              </w:rPr>
              <w:t>・</w:t>
            </w:r>
            <w:r w:rsidR="00566849" w:rsidRPr="00447A1D">
              <w:rPr>
                <w:rFonts w:ascii="ＭＳ 明朝" w:eastAsia="ＭＳ 明朝" w:hAnsi="ＭＳ 明朝" w:hint="eastAsia"/>
                <w:sz w:val="22"/>
              </w:rPr>
              <w:t xml:space="preserve">　</w:t>
            </w:r>
            <w:r w:rsidRPr="00447A1D">
              <w:rPr>
                <w:rFonts w:ascii="ＭＳ 明朝" w:eastAsia="ＭＳ 明朝" w:hAnsi="ＭＳ 明朝" w:hint="eastAsia"/>
                <w:sz w:val="22"/>
              </w:rPr>
              <w:t>なぜ</w:t>
            </w:r>
            <w:r w:rsidR="00A25082" w:rsidRPr="00447A1D">
              <w:rPr>
                <w:rFonts w:ascii="ＭＳ 明朝" w:eastAsia="ＭＳ 明朝" w:hAnsi="ＭＳ 明朝" w:hint="eastAsia"/>
                <w:sz w:val="22"/>
              </w:rPr>
              <w:t>太宰治</w:t>
            </w:r>
            <w:r w:rsidRPr="00447A1D">
              <w:rPr>
                <w:rFonts w:ascii="ＭＳ 明朝" w:eastAsia="ＭＳ 明朝" w:hAnsi="ＭＳ 明朝" w:hint="eastAsia"/>
                <w:sz w:val="22"/>
              </w:rPr>
              <w:t>はメロスの人物像を勇者から遠ざけて描いたのか考える。</w:t>
            </w:r>
          </w:p>
          <w:p w14:paraId="27EA4785" w14:textId="344B39F4" w:rsidR="00A25082" w:rsidRPr="00447A1D" w:rsidRDefault="00A25082" w:rsidP="00566849">
            <w:pPr>
              <w:ind w:left="220" w:hangingChars="100" w:hanging="220"/>
              <w:jc w:val="left"/>
              <w:rPr>
                <w:rFonts w:ascii="ＭＳ 明朝" w:eastAsia="ＭＳ 明朝" w:hAnsi="ＭＳ 明朝"/>
                <w:sz w:val="22"/>
              </w:rPr>
            </w:pPr>
            <w:r w:rsidRPr="00447A1D">
              <w:rPr>
                <w:rFonts w:ascii="ＭＳ 明朝" w:eastAsia="ＭＳ 明朝" w:hAnsi="ＭＳ 明朝" w:hint="eastAsia"/>
                <w:sz w:val="22"/>
              </w:rPr>
              <w:t>・　考察したテーマをもとに、それぞれの結末部分について考察する。</w:t>
            </w:r>
          </w:p>
        </w:tc>
      </w:tr>
      <w:tr w:rsidR="00DE303D" w14:paraId="0F2D31A7" w14:textId="77777777" w:rsidTr="00447A1D">
        <w:trPr>
          <w:trHeight w:val="373"/>
        </w:trPr>
        <w:tc>
          <w:tcPr>
            <w:tcW w:w="988" w:type="dxa"/>
            <w:vAlign w:val="center"/>
          </w:tcPr>
          <w:p w14:paraId="17703515" w14:textId="4CAE0819" w:rsidR="00DE303D" w:rsidRPr="00447A1D" w:rsidRDefault="004C1EFD" w:rsidP="00DE303D">
            <w:pPr>
              <w:jc w:val="center"/>
              <w:rPr>
                <w:rFonts w:ascii="ＭＳ 明朝" w:eastAsia="ＭＳ 明朝" w:hAnsi="ＭＳ 明朝"/>
                <w:sz w:val="22"/>
              </w:rPr>
            </w:pPr>
            <w:r>
              <w:rPr>
                <w:rFonts w:ascii="ＭＳ 明朝" w:eastAsia="ＭＳ 明朝" w:hAnsi="ＭＳ 明朝" w:hint="eastAsia"/>
                <w:sz w:val="22"/>
              </w:rPr>
              <w:t>８</w:t>
            </w:r>
          </w:p>
        </w:tc>
        <w:tc>
          <w:tcPr>
            <w:tcW w:w="752" w:type="dxa"/>
            <w:vAlign w:val="center"/>
          </w:tcPr>
          <w:p w14:paraId="733770E4" w14:textId="77777777" w:rsidR="00DE303D" w:rsidRPr="00447A1D" w:rsidRDefault="00082D57" w:rsidP="00082D57">
            <w:pPr>
              <w:jc w:val="center"/>
              <w:rPr>
                <w:rFonts w:ascii="ＭＳ 明朝" w:eastAsia="ＭＳ 明朝" w:hAnsi="ＭＳ 明朝"/>
                <w:sz w:val="22"/>
              </w:rPr>
            </w:pPr>
            <w:r w:rsidRPr="00447A1D">
              <w:rPr>
                <w:rFonts w:ascii="ＭＳ 明朝" w:eastAsia="ＭＳ 明朝" w:hAnsi="ＭＳ 明朝" w:hint="eastAsia"/>
                <w:sz w:val="22"/>
              </w:rPr>
              <w:t>習得</w:t>
            </w:r>
          </w:p>
          <w:p w14:paraId="46B11289" w14:textId="60433AE0" w:rsidR="00A25082" w:rsidRPr="00447A1D" w:rsidRDefault="00A25082" w:rsidP="00082D57">
            <w:pPr>
              <w:jc w:val="center"/>
              <w:rPr>
                <w:rFonts w:ascii="ＭＳ 明朝" w:eastAsia="ＭＳ 明朝" w:hAnsi="ＭＳ 明朝"/>
                <w:sz w:val="22"/>
              </w:rPr>
            </w:pPr>
            <w:r w:rsidRPr="00447A1D">
              <w:rPr>
                <w:rFonts w:ascii="ＭＳ 明朝" w:eastAsia="ＭＳ 明朝" w:hAnsi="ＭＳ 明朝" w:hint="eastAsia"/>
                <w:sz w:val="22"/>
              </w:rPr>
              <w:t>活用</w:t>
            </w:r>
          </w:p>
        </w:tc>
        <w:tc>
          <w:tcPr>
            <w:tcW w:w="2973" w:type="dxa"/>
          </w:tcPr>
          <w:p w14:paraId="1220FC8C" w14:textId="77777777" w:rsidR="00DE303D" w:rsidRPr="00447A1D" w:rsidRDefault="00566849" w:rsidP="00694708">
            <w:pPr>
              <w:ind w:left="220" w:hangingChars="100" w:hanging="220"/>
              <w:rPr>
                <w:rFonts w:ascii="ＭＳ 明朝" w:eastAsia="ＭＳ 明朝" w:hAnsi="ＭＳ 明朝"/>
                <w:sz w:val="22"/>
              </w:rPr>
            </w:pPr>
            <w:r w:rsidRPr="00447A1D">
              <w:rPr>
                <w:rFonts w:ascii="ＭＳ 明朝" w:eastAsia="ＭＳ 明朝" w:hAnsi="ＭＳ 明朝" w:hint="eastAsia"/>
                <w:sz w:val="22"/>
              </w:rPr>
              <w:t>・　原作と漫画版との違いから、作者がメロスの人物像を設定した意図を明らかにし、作品を考察することができる。</w:t>
            </w:r>
          </w:p>
        </w:tc>
        <w:tc>
          <w:tcPr>
            <w:tcW w:w="5289" w:type="dxa"/>
          </w:tcPr>
          <w:p w14:paraId="237B8840" w14:textId="0B06986A" w:rsidR="00447A1D" w:rsidRDefault="00447A1D" w:rsidP="00CE08BE">
            <w:pPr>
              <w:ind w:left="220" w:hangingChars="100" w:hanging="220"/>
              <w:jc w:val="left"/>
              <w:rPr>
                <w:rFonts w:ascii="ＭＳ 明朝" w:eastAsia="ＭＳ 明朝" w:hAnsi="ＭＳ 明朝"/>
                <w:sz w:val="22"/>
              </w:rPr>
            </w:pPr>
            <w:r>
              <w:rPr>
                <w:rFonts w:ascii="ＭＳ 明朝" w:eastAsia="ＭＳ 明朝" w:hAnsi="ＭＳ 明朝" w:hint="eastAsia"/>
                <w:sz w:val="22"/>
              </w:rPr>
              <w:t>「原作と漫画版のどちらが良い作品か。」</w:t>
            </w:r>
          </w:p>
          <w:p w14:paraId="609D2BD1" w14:textId="1DE63492" w:rsidR="00CE08BE" w:rsidRPr="00447A1D" w:rsidRDefault="00CE08BE" w:rsidP="00CE08BE">
            <w:pPr>
              <w:ind w:left="220" w:hangingChars="100" w:hanging="220"/>
              <w:jc w:val="left"/>
              <w:rPr>
                <w:rFonts w:ascii="ＭＳ 明朝" w:eastAsia="ＭＳ 明朝" w:hAnsi="ＭＳ 明朝"/>
                <w:sz w:val="22"/>
              </w:rPr>
            </w:pPr>
            <w:r w:rsidRPr="00447A1D">
              <w:rPr>
                <w:rFonts w:ascii="ＭＳ 明朝" w:eastAsia="ＭＳ 明朝" w:hAnsi="ＭＳ 明朝" w:hint="eastAsia"/>
                <w:sz w:val="22"/>
              </w:rPr>
              <w:t>・　太宰治の意図を明らかにしながら、それぞれの結末部分がどのように読めるか話し合う。</w:t>
            </w:r>
          </w:p>
          <w:p w14:paraId="1685341E" w14:textId="604CA003" w:rsidR="00DE303D" w:rsidRPr="00447A1D" w:rsidRDefault="00082D57" w:rsidP="00447A1D">
            <w:pPr>
              <w:ind w:rightChars="-53" w:right="-111"/>
              <w:jc w:val="left"/>
              <w:rPr>
                <w:rFonts w:ascii="ＭＳ 明朝" w:eastAsia="ＭＳ 明朝" w:hAnsi="ＭＳ 明朝"/>
                <w:sz w:val="22"/>
              </w:rPr>
            </w:pPr>
            <w:r w:rsidRPr="00447A1D">
              <w:rPr>
                <w:rFonts w:ascii="ＭＳ 明朝" w:eastAsia="ＭＳ 明朝" w:hAnsi="ＭＳ 明朝" w:hint="eastAsia"/>
                <w:sz w:val="22"/>
              </w:rPr>
              <w:t>・</w:t>
            </w:r>
            <w:r w:rsidR="00566849" w:rsidRPr="00447A1D">
              <w:rPr>
                <w:rFonts w:ascii="ＭＳ 明朝" w:eastAsia="ＭＳ 明朝" w:hAnsi="ＭＳ 明朝" w:hint="eastAsia"/>
                <w:sz w:val="22"/>
              </w:rPr>
              <w:t xml:space="preserve">　</w:t>
            </w:r>
            <w:r w:rsidRPr="00447A1D">
              <w:rPr>
                <w:rFonts w:ascii="ＭＳ 明朝" w:eastAsia="ＭＳ 明朝" w:hAnsi="ＭＳ 明朝" w:hint="eastAsia"/>
                <w:sz w:val="22"/>
              </w:rPr>
              <w:t>課題について意見文を書き、ふり返りを</w:t>
            </w:r>
            <w:r w:rsidR="00447A1D">
              <w:rPr>
                <w:rFonts w:ascii="ＭＳ 明朝" w:eastAsia="ＭＳ 明朝" w:hAnsi="ＭＳ 明朝" w:hint="eastAsia"/>
                <w:sz w:val="22"/>
              </w:rPr>
              <w:t>行う</w:t>
            </w:r>
            <w:r w:rsidRPr="00447A1D">
              <w:rPr>
                <w:rFonts w:ascii="ＭＳ 明朝" w:eastAsia="ＭＳ 明朝" w:hAnsi="ＭＳ 明朝" w:hint="eastAsia"/>
                <w:sz w:val="22"/>
              </w:rPr>
              <w:t>。</w:t>
            </w:r>
          </w:p>
        </w:tc>
      </w:tr>
    </w:tbl>
    <w:p w14:paraId="2A24E94E" w14:textId="77777777" w:rsidR="00694708" w:rsidRDefault="00694708" w:rsidP="00922DE0">
      <w:pPr>
        <w:jc w:val="left"/>
        <w:rPr>
          <w:rFonts w:ascii="ＭＳ ゴシック" w:eastAsia="ＭＳ ゴシック" w:hAnsi="ＭＳ ゴシック"/>
          <w:b/>
          <w:sz w:val="22"/>
        </w:rPr>
      </w:pPr>
    </w:p>
    <w:p w14:paraId="3F71127E" w14:textId="60153F29" w:rsidR="00DE303D" w:rsidRPr="00B73B6E" w:rsidRDefault="00566849" w:rsidP="00922DE0">
      <w:pPr>
        <w:jc w:val="left"/>
        <w:rPr>
          <w:rFonts w:ascii="ＭＳ ゴシック" w:eastAsia="ＭＳ ゴシック" w:hAnsi="ＭＳ ゴシック"/>
          <w:b/>
        </w:rPr>
      </w:pPr>
      <w:r w:rsidRPr="00B73B6E">
        <w:rPr>
          <w:rFonts w:ascii="ＭＳ ゴシック" w:eastAsia="ＭＳ ゴシック" w:hAnsi="ＭＳ ゴシック" w:hint="eastAsia"/>
          <w:b/>
          <w:sz w:val="22"/>
        </w:rPr>
        <w:lastRenderedPageBreak/>
        <w:t>６</w:t>
      </w:r>
      <w:r w:rsidR="00DE303D" w:rsidRPr="00B73B6E">
        <w:rPr>
          <w:rFonts w:ascii="ＭＳ ゴシック" w:eastAsia="ＭＳ ゴシック" w:hAnsi="ＭＳ ゴシック" w:hint="eastAsia"/>
          <w:b/>
          <w:sz w:val="22"/>
        </w:rPr>
        <w:t xml:space="preserve">　本時の学習活動</w:t>
      </w:r>
    </w:p>
    <w:p w14:paraId="6FDF3E0B" w14:textId="77777777" w:rsidR="00DE303D" w:rsidRPr="00B73B6E" w:rsidRDefault="00DE303D" w:rsidP="00922DE0">
      <w:pPr>
        <w:jc w:val="left"/>
        <w:rPr>
          <w:rFonts w:ascii="ＭＳ ゴシック" w:eastAsia="ＭＳ ゴシック" w:hAnsi="ＭＳ ゴシック"/>
          <w:b/>
        </w:rPr>
      </w:pPr>
      <w:r>
        <w:rPr>
          <w:rFonts w:ascii="ＭＳ 明朝" w:eastAsia="ＭＳ 明朝" w:hAnsi="ＭＳ 明朝" w:hint="eastAsia"/>
        </w:rPr>
        <w:t xml:space="preserve">　</w:t>
      </w:r>
      <w:r w:rsidRPr="00B73B6E">
        <w:rPr>
          <w:rFonts w:ascii="ＭＳ ゴシック" w:eastAsia="ＭＳ ゴシック" w:hAnsi="ＭＳ ゴシック" w:hint="eastAsia"/>
          <w:b/>
          <w:sz w:val="22"/>
        </w:rPr>
        <w:t>(１)　目標</w:t>
      </w:r>
    </w:p>
    <w:p w14:paraId="625C16C4" w14:textId="77777777" w:rsidR="00742133" w:rsidRPr="00B73B6E" w:rsidRDefault="00B62A9E" w:rsidP="00922DE0">
      <w:pPr>
        <w:jc w:val="left"/>
        <w:rPr>
          <w:rFonts w:ascii="ＭＳ 明朝" w:eastAsia="ＭＳ 明朝" w:hAnsi="ＭＳ 明朝"/>
          <w:sz w:val="22"/>
        </w:rPr>
      </w:pPr>
      <w:r>
        <w:rPr>
          <w:rFonts w:ascii="ＭＳ 明朝" w:eastAsia="ＭＳ 明朝" w:hAnsi="ＭＳ 明朝" w:hint="eastAsia"/>
        </w:rPr>
        <w:t xml:space="preserve">　　</w:t>
      </w:r>
      <w:r w:rsidR="00742133" w:rsidRPr="00B73B6E">
        <w:rPr>
          <w:rFonts w:ascii="ＭＳ 明朝" w:eastAsia="ＭＳ 明朝" w:hAnsi="ＭＳ 明朝" w:hint="eastAsia"/>
          <w:sz w:val="22"/>
        </w:rPr>
        <w:t>・　それぞれの作品の人物描写から、メロスの人物像を考察することができる。(知識・技能)</w:t>
      </w:r>
    </w:p>
    <w:p w14:paraId="01E25744" w14:textId="33363522" w:rsidR="008A616E" w:rsidRPr="00B73B6E" w:rsidRDefault="00B62A9E" w:rsidP="00535969">
      <w:pPr>
        <w:ind w:leftChars="200" w:left="640" w:hangingChars="100" w:hanging="220"/>
        <w:jc w:val="left"/>
        <w:rPr>
          <w:rFonts w:ascii="ＭＳ 明朝" w:eastAsia="ＭＳ 明朝" w:hAnsi="ＭＳ 明朝"/>
          <w:sz w:val="22"/>
        </w:rPr>
      </w:pPr>
      <w:r w:rsidRPr="00B73B6E">
        <w:rPr>
          <w:rFonts w:ascii="ＭＳ 明朝" w:eastAsia="ＭＳ 明朝" w:hAnsi="ＭＳ 明朝" w:hint="eastAsia"/>
          <w:sz w:val="22"/>
        </w:rPr>
        <w:t>・　原作と漫画版のメロスの人物像を比較</w:t>
      </w:r>
      <w:r w:rsidR="00742133" w:rsidRPr="00B73B6E">
        <w:rPr>
          <w:rFonts w:ascii="ＭＳ 明朝" w:eastAsia="ＭＳ 明朝" w:hAnsi="ＭＳ 明朝" w:hint="eastAsia"/>
          <w:sz w:val="22"/>
        </w:rPr>
        <w:t>する中で</w:t>
      </w:r>
      <w:r w:rsidRPr="00B73B6E">
        <w:rPr>
          <w:rFonts w:ascii="ＭＳ 明朝" w:eastAsia="ＭＳ 明朝" w:hAnsi="ＭＳ 明朝" w:hint="eastAsia"/>
          <w:sz w:val="22"/>
        </w:rPr>
        <w:t>、</w:t>
      </w:r>
      <w:r w:rsidR="00CE08BE" w:rsidRPr="00B73B6E">
        <w:rPr>
          <w:rFonts w:ascii="ＭＳ 明朝" w:eastAsia="ＭＳ 明朝" w:hAnsi="ＭＳ 明朝" w:hint="eastAsia"/>
          <w:sz w:val="22"/>
        </w:rPr>
        <w:t>太宰治がメロスの人物像を設定した意図を考察することができる</w:t>
      </w:r>
      <w:r w:rsidR="008A616E" w:rsidRPr="00B73B6E">
        <w:rPr>
          <w:rFonts w:ascii="ＭＳ 明朝" w:eastAsia="ＭＳ 明朝" w:hAnsi="ＭＳ 明朝" w:hint="eastAsia"/>
          <w:sz w:val="22"/>
        </w:rPr>
        <w:t>。(思考・判断・表現)</w:t>
      </w:r>
    </w:p>
    <w:p w14:paraId="633A7B0E" w14:textId="77777777" w:rsidR="00DE303D" w:rsidRPr="00B73B6E" w:rsidRDefault="00DE303D" w:rsidP="00922DE0">
      <w:pPr>
        <w:jc w:val="left"/>
        <w:rPr>
          <w:rFonts w:ascii="ＭＳ ゴシック" w:eastAsia="ＭＳ ゴシック" w:hAnsi="ＭＳ ゴシック"/>
          <w:b/>
        </w:rPr>
      </w:pPr>
      <w:r>
        <w:rPr>
          <w:rFonts w:ascii="ＭＳ 明朝" w:eastAsia="ＭＳ 明朝" w:hAnsi="ＭＳ 明朝" w:hint="eastAsia"/>
        </w:rPr>
        <w:t xml:space="preserve">　</w:t>
      </w:r>
      <w:r w:rsidRPr="00B73B6E">
        <w:rPr>
          <w:rFonts w:ascii="ＭＳ ゴシック" w:eastAsia="ＭＳ ゴシック" w:hAnsi="ＭＳ ゴシック" w:hint="eastAsia"/>
          <w:b/>
          <w:sz w:val="22"/>
        </w:rPr>
        <w:t>(２)　学習指導過程</w:t>
      </w:r>
    </w:p>
    <w:tbl>
      <w:tblPr>
        <w:tblStyle w:val="a3"/>
        <w:tblpPr w:leftFromText="142" w:rightFromText="142" w:vertAnchor="text" w:horzAnchor="margin" w:tblpY="24"/>
        <w:tblW w:w="9814" w:type="dxa"/>
        <w:tblLook w:val="04A0" w:firstRow="1" w:lastRow="0" w:firstColumn="1" w:lastColumn="0" w:noHBand="0" w:noVBand="1"/>
      </w:tblPr>
      <w:tblGrid>
        <w:gridCol w:w="3271"/>
        <w:gridCol w:w="3271"/>
        <w:gridCol w:w="3272"/>
      </w:tblGrid>
      <w:tr w:rsidR="00DE303D" w14:paraId="4AE45C64" w14:textId="77777777" w:rsidTr="001F2CC7">
        <w:trPr>
          <w:trHeight w:val="416"/>
        </w:trPr>
        <w:tc>
          <w:tcPr>
            <w:tcW w:w="3271" w:type="dxa"/>
          </w:tcPr>
          <w:p w14:paraId="558FC07F" w14:textId="77777777" w:rsidR="00DE303D" w:rsidRPr="00B73B6E" w:rsidRDefault="00DE303D" w:rsidP="00DE303D">
            <w:pPr>
              <w:jc w:val="center"/>
              <w:rPr>
                <w:rFonts w:ascii="ＭＳ 明朝" w:eastAsia="ＭＳ 明朝" w:hAnsi="ＭＳ 明朝"/>
                <w:sz w:val="22"/>
              </w:rPr>
            </w:pPr>
            <w:r w:rsidRPr="00B73B6E">
              <w:rPr>
                <w:rFonts w:ascii="ＭＳ 明朝" w:eastAsia="ＭＳ 明朝" w:hAnsi="ＭＳ 明朝" w:hint="eastAsia"/>
                <w:sz w:val="22"/>
              </w:rPr>
              <w:t>学習内容・学習活動</w:t>
            </w:r>
          </w:p>
        </w:tc>
        <w:tc>
          <w:tcPr>
            <w:tcW w:w="3271" w:type="dxa"/>
          </w:tcPr>
          <w:p w14:paraId="06D8B503" w14:textId="77777777" w:rsidR="00DE303D" w:rsidRPr="00B73B6E" w:rsidRDefault="00DE303D" w:rsidP="00DE303D">
            <w:pPr>
              <w:jc w:val="center"/>
              <w:rPr>
                <w:rFonts w:ascii="ＭＳ 明朝" w:eastAsia="ＭＳ 明朝" w:hAnsi="ＭＳ 明朝"/>
                <w:sz w:val="22"/>
              </w:rPr>
            </w:pPr>
            <w:r w:rsidRPr="00B73B6E">
              <w:rPr>
                <w:rFonts w:ascii="ＭＳ 明朝" w:eastAsia="ＭＳ 明朝" w:hAnsi="ＭＳ 明朝" w:hint="eastAsia"/>
                <w:sz w:val="22"/>
              </w:rPr>
              <w:t>予想される生徒の反応</w:t>
            </w:r>
          </w:p>
        </w:tc>
        <w:tc>
          <w:tcPr>
            <w:tcW w:w="3272" w:type="dxa"/>
          </w:tcPr>
          <w:p w14:paraId="42A4E4A5" w14:textId="77777777" w:rsidR="00DE303D" w:rsidRPr="00B73B6E" w:rsidRDefault="00DE303D" w:rsidP="00DE303D">
            <w:pPr>
              <w:jc w:val="center"/>
              <w:rPr>
                <w:rFonts w:ascii="ＭＳ 明朝" w:eastAsia="ＭＳ 明朝" w:hAnsi="ＭＳ 明朝"/>
                <w:sz w:val="22"/>
              </w:rPr>
            </w:pPr>
            <w:r w:rsidRPr="00B73B6E">
              <w:rPr>
                <w:rFonts w:ascii="ＭＳ 明朝" w:eastAsia="ＭＳ 明朝" w:hAnsi="ＭＳ 明朝" w:hint="eastAsia"/>
                <w:sz w:val="22"/>
              </w:rPr>
              <w:t>教師の支援及び評価</w:t>
            </w:r>
          </w:p>
        </w:tc>
      </w:tr>
      <w:tr w:rsidR="00DE303D" w14:paraId="0589DAEE" w14:textId="77777777" w:rsidTr="00535969">
        <w:trPr>
          <w:trHeight w:val="9736"/>
        </w:trPr>
        <w:tc>
          <w:tcPr>
            <w:tcW w:w="3271" w:type="dxa"/>
          </w:tcPr>
          <w:p w14:paraId="35B948FD" w14:textId="77777777" w:rsidR="008A616E" w:rsidRDefault="008A616E" w:rsidP="00DE303D">
            <w:pPr>
              <w:jc w:val="left"/>
              <w:rPr>
                <w:rFonts w:ascii="ＭＳ 明朝" w:eastAsia="ＭＳ 明朝" w:hAnsi="ＭＳ 明朝"/>
              </w:rPr>
            </w:pPr>
            <w:r>
              <w:rPr>
                <w:rFonts w:ascii="ＭＳ 明朝" w:eastAsia="ＭＳ 明朝" w:hAnsi="ＭＳ 明朝" w:hint="eastAsia"/>
              </w:rPr>
              <w:t>１</w:t>
            </w:r>
            <w:r w:rsidR="00535969">
              <w:rPr>
                <w:rFonts w:ascii="ＭＳ 明朝" w:eastAsia="ＭＳ 明朝" w:hAnsi="ＭＳ 明朝" w:hint="eastAsia"/>
              </w:rPr>
              <w:t>．</w:t>
            </w:r>
            <w:r>
              <w:rPr>
                <w:rFonts w:ascii="ＭＳ 明朝" w:eastAsia="ＭＳ 明朝" w:hAnsi="ＭＳ 明朝" w:hint="eastAsia"/>
              </w:rPr>
              <w:t>教科書を音読する。</w:t>
            </w:r>
            <w:r w:rsidR="001F2CC7">
              <w:rPr>
                <w:rFonts w:ascii="ＭＳ 明朝" w:eastAsia="ＭＳ 明朝" w:hAnsi="ＭＳ 明朝" w:hint="eastAsia"/>
              </w:rPr>
              <w:t>(班)</w:t>
            </w:r>
          </w:p>
          <w:p w14:paraId="2031D187" w14:textId="77777777" w:rsidR="00DE303D" w:rsidRDefault="008A616E" w:rsidP="00DE303D">
            <w:pPr>
              <w:jc w:val="left"/>
              <w:rPr>
                <w:rFonts w:ascii="ＭＳ 明朝" w:eastAsia="ＭＳ 明朝" w:hAnsi="ＭＳ 明朝"/>
              </w:rPr>
            </w:pPr>
            <w:r>
              <w:rPr>
                <w:rFonts w:ascii="ＭＳ 明朝" w:eastAsia="ＭＳ 明朝" w:hAnsi="ＭＳ 明朝" w:hint="eastAsia"/>
              </w:rPr>
              <w:t xml:space="preserve">　(p163</w:t>
            </w:r>
            <w:r>
              <w:rPr>
                <w:rFonts w:ascii="ＭＳ 明朝" w:eastAsia="ＭＳ 明朝" w:hAnsi="ＭＳ 明朝"/>
              </w:rPr>
              <w:t>.3</w:t>
            </w:r>
            <w:r>
              <w:rPr>
                <w:rFonts w:ascii="ＭＳ 明朝" w:eastAsia="ＭＳ 明朝" w:hAnsi="ＭＳ 明朝" w:hint="eastAsia"/>
              </w:rPr>
              <w:t>～p</w:t>
            </w:r>
            <w:r>
              <w:rPr>
                <w:rFonts w:ascii="ＭＳ 明朝" w:eastAsia="ＭＳ 明朝" w:hAnsi="ＭＳ 明朝"/>
              </w:rPr>
              <w:t>164.15</w:t>
            </w:r>
            <w:r>
              <w:rPr>
                <w:rFonts w:ascii="ＭＳ 明朝" w:eastAsia="ＭＳ 明朝" w:hAnsi="ＭＳ 明朝" w:hint="eastAsia"/>
              </w:rPr>
              <w:t>)</w:t>
            </w:r>
          </w:p>
          <w:p w14:paraId="323FE3B0" w14:textId="77777777" w:rsidR="00535969" w:rsidRDefault="00535969" w:rsidP="00DE303D">
            <w:pPr>
              <w:jc w:val="left"/>
              <w:rPr>
                <w:rFonts w:ascii="ＭＳ 明朝" w:eastAsia="ＭＳ 明朝" w:hAnsi="ＭＳ 明朝"/>
              </w:rPr>
            </w:pPr>
          </w:p>
          <w:p w14:paraId="580EA0E4" w14:textId="77777777" w:rsidR="00535969" w:rsidRDefault="00535969" w:rsidP="00DE303D">
            <w:pPr>
              <w:jc w:val="left"/>
              <w:rPr>
                <w:rFonts w:ascii="ＭＳ 明朝" w:eastAsia="ＭＳ 明朝" w:hAnsi="ＭＳ 明朝"/>
              </w:rPr>
            </w:pPr>
          </w:p>
          <w:p w14:paraId="443F2F62" w14:textId="77777777" w:rsidR="00535969" w:rsidRDefault="00535969" w:rsidP="00DE303D">
            <w:pPr>
              <w:jc w:val="left"/>
              <w:rPr>
                <w:rFonts w:ascii="ＭＳ 明朝" w:eastAsia="ＭＳ 明朝" w:hAnsi="ＭＳ 明朝"/>
              </w:rPr>
            </w:pPr>
          </w:p>
          <w:p w14:paraId="5564BC80" w14:textId="621175BD" w:rsidR="00535969" w:rsidRDefault="00535969" w:rsidP="00DE303D">
            <w:pPr>
              <w:jc w:val="left"/>
              <w:rPr>
                <w:rFonts w:ascii="ＭＳ 明朝" w:eastAsia="ＭＳ 明朝" w:hAnsi="ＭＳ 明朝"/>
              </w:rPr>
            </w:pPr>
            <w:r>
              <w:rPr>
                <w:rFonts w:ascii="ＭＳ 明朝" w:eastAsia="ＭＳ 明朝" w:hAnsi="ＭＳ 明朝" w:hint="eastAsia"/>
              </w:rPr>
              <w:t>２．</w:t>
            </w:r>
            <w:r w:rsidR="002D3893">
              <w:rPr>
                <w:rFonts w:ascii="ＭＳ 明朝" w:eastAsia="ＭＳ 明朝" w:hAnsi="ＭＳ 明朝" w:hint="eastAsia"/>
              </w:rPr>
              <w:t>メロス</w:t>
            </w:r>
            <w:r>
              <w:rPr>
                <w:rFonts w:ascii="ＭＳ 明朝" w:eastAsia="ＭＳ 明朝" w:hAnsi="ＭＳ 明朝" w:hint="eastAsia"/>
              </w:rPr>
              <w:t>について考える。</w:t>
            </w:r>
          </w:p>
          <w:p w14:paraId="14A057F0" w14:textId="1E8BA275" w:rsidR="00535969" w:rsidRDefault="00535969" w:rsidP="00694708">
            <w:pPr>
              <w:ind w:left="420" w:hangingChars="200" w:hanging="420"/>
              <w:rPr>
                <w:rFonts w:ascii="ＭＳ 明朝" w:eastAsia="ＭＳ 明朝" w:hAnsi="ＭＳ 明朝"/>
              </w:rPr>
            </w:pPr>
            <w:r>
              <w:rPr>
                <w:rFonts w:ascii="ＭＳ 明朝" w:eastAsia="ＭＳ 明朝" w:hAnsi="ＭＳ 明朝" w:hint="eastAsia"/>
              </w:rPr>
              <w:t xml:space="preserve">　</w:t>
            </w:r>
            <w:r w:rsidR="004C1EFD">
              <w:rPr>
                <w:rFonts w:ascii="ＭＳ 明朝" w:eastAsia="ＭＳ 明朝" w:hAnsi="ＭＳ 明朝" w:hint="eastAsia"/>
              </w:rPr>
              <w:t>①</w:t>
            </w:r>
            <w:r>
              <w:rPr>
                <w:rFonts w:ascii="ＭＳ 明朝" w:eastAsia="ＭＳ 明朝" w:hAnsi="ＭＳ 明朝" w:hint="eastAsia"/>
              </w:rPr>
              <w:t xml:space="preserve">　</w:t>
            </w:r>
            <w:r w:rsidR="00CE08BE">
              <w:rPr>
                <w:rFonts w:ascii="ＭＳ 明朝" w:eastAsia="ＭＳ 明朝" w:hAnsi="ＭＳ 明朝" w:hint="eastAsia"/>
              </w:rPr>
              <w:t>メロスの描写</w:t>
            </w:r>
            <w:r w:rsidR="00931431">
              <w:rPr>
                <w:rFonts w:ascii="ＭＳ 明朝" w:eastAsia="ＭＳ 明朝" w:hAnsi="ＭＳ 明朝" w:hint="eastAsia"/>
              </w:rPr>
              <w:t>を参考に、</w:t>
            </w:r>
            <w:r w:rsidR="00850C3D">
              <w:rPr>
                <w:rFonts w:ascii="ＭＳ 明朝" w:eastAsia="ＭＳ 明朝" w:hAnsi="ＭＳ 明朝" w:hint="eastAsia"/>
              </w:rPr>
              <w:t>メロスの違い度合い</w:t>
            </w:r>
            <w:r>
              <w:rPr>
                <w:rFonts w:ascii="ＭＳ 明朝" w:eastAsia="ＭＳ 明朝" w:hAnsi="ＭＳ 明朝" w:hint="eastAsia"/>
              </w:rPr>
              <w:t>を心情円に示し、その理由を考える。</w:t>
            </w:r>
          </w:p>
          <w:p w14:paraId="665A5911" w14:textId="77777777" w:rsidR="00535969" w:rsidRDefault="00535969" w:rsidP="00694708">
            <w:pPr>
              <w:rPr>
                <w:rFonts w:ascii="ＭＳ 明朝" w:eastAsia="ＭＳ 明朝" w:hAnsi="ＭＳ 明朝"/>
              </w:rPr>
            </w:pPr>
            <w:r>
              <w:rPr>
                <w:rFonts w:ascii="ＭＳ 明朝" w:eastAsia="ＭＳ 明朝" w:hAnsi="ＭＳ 明朝" w:hint="eastAsia"/>
              </w:rPr>
              <w:t xml:space="preserve">　</w:t>
            </w:r>
            <w:r w:rsidR="0035464C">
              <w:rPr>
                <w:rFonts w:ascii="ＭＳ 明朝" w:eastAsia="ＭＳ 明朝" w:hAnsi="ＭＳ 明朝" w:hint="eastAsia"/>
              </w:rPr>
              <w:t xml:space="preserve">　(個人→全体)</w:t>
            </w:r>
          </w:p>
          <w:p w14:paraId="78164A48" w14:textId="77777777" w:rsidR="004C1EFD" w:rsidRDefault="00F51753" w:rsidP="00694708">
            <w:pPr>
              <w:ind w:left="420" w:hangingChars="200" w:hanging="420"/>
              <w:rPr>
                <w:rFonts w:ascii="ＭＳ 明朝" w:eastAsia="ＭＳ 明朝" w:hAnsi="ＭＳ 明朝"/>
              </w:rPr>
            </w:pPr>
            <w:r>
              <w:rPr>
                <w:rFonts w:ascii="ＭＳ 明朝" w:eastAsia="ＭＳ 明朝" w:hAnsi="ＭＳ 明朝" w:hint="eastAsia"/>
              </w:rPr>
              <w:t xml:space="preserve">　</w:t>
            </w:r>
          </w:p>
          <w:p w14:paraId="6B482059" w14:textId="7F23C703" w:rsidR="004C1EFD" w:rsidRDefault="004C1EFD" w:rsidP="00694708">
            <w:pPr>
              <w:ind w:left="420" w:hangingChars="200" w:hanging="420"/>
              <w:rPr>
                <w:rFonts w:ascii="ＭＳ 明朝" w:eastAsia="ＭＳ 明朝" w:hAnsi="ＭＳ 明朝"/>
              </w:rPr>
            </w:pPr>
          </w:p>
          <w:p w14:paraId="1A96C27E" w14:textId="77777777" w:rsidR="00694708" w:rsidRDefault="00694708" w:rsidP="00694708">
            <w:pPr>
              <w:ind w:left="420" w:hangingChars="200" w:hanging="420"/>
              <w:rPr>
                <w:rFonts w:ascii="ＭＳ 明朝" w:eastAsia="ＭＳ 明朝" w:hAnsi="ＭＳ 明朝" w:hint="eastAsia"/>
              </w:rPr>
            </w:pPr>
          </w:p>
          <w:p w14:paraId="15B08C71" w14:textId="6216F6A3" w:rsidR="00055F3B" w:rsidRDefault="004C1EFD" w:rsidP="00694708">
            <w:pPr>
              <w:ind w:leftChars="100" w:left="420" w:hangingChars="100" w:hanging="210"/>
              <w:rPr>
                <w:rFonts w:ascii="ＭＳ 明朝" w:eastAsia="ＭＳ 明朝" w:hAnsi="ＭＳ 明朝" w:hint="eastAsia"/>
              </w:rPr>
            </w:pPr>
            <w:r>
              <w:rPr>
                <w:rFonts w:ascii="ＭＳ 明朝" w:eastAsia="ＭＳ 明朝" w:hAnsi="ＭＳ 明朝" w:hint="eastAsia"/>
              </w:rPr>
              <w:t xml:space="preserve">②　</w:t>
            </w:r>
            <w:r>
              <w:rPr>
                <w:rFonts w:ascii="ＭＳ 明朝" w:eastAsia="ＭＳ 明朝" w:hAnsi="ＭＳ 明朝" w:hint="eastAsia"/>
              </w:rPr>
              <w:t>メロスが悪夢から覚め、走り出すシーンの描写に注</w:t>
            </w:r>
            <w:r w:rsidR="00694708">
              <w:rPr>
                <w:rFonts w:ascii="ＭＳ 明朝" w:eastAsia="ＭＳ 明朝" w:hAnsi="ＭＳ 明朝" w:hint="eastAsia"/>
              </w:rPr>
              <w:t>目させ、</w:t>
            </w:r>
            <w:r w:rsidR="002A1469">
              <w:rPr>
                <w:rFonts w:ascii="ＭＳ 明朝" w:eastAsia="ＭＳ 明朝" w:hAnsi="ＭＳ 明朝" w:hint="eastAsia"/>
              </w:rPr>
              <w:t>原作のメロスが何のために走っているか考える。</w:t>
            </w:r>
          </w:p>
          <w:p w14:paraId="043102DC" w14:textId="6EDCE073" w:rsidR="004C1EFD" w:rsidRDefault="002A1469" w:rsidP="00DE303D">
            <w:pPr>
              <w:jc w:val="left"/>
              <w:rPr>
                <w:rFonts w:ascii="ＭＳ 明朝" w:eastAsia="ＭＳ 明朝" w:hAnsi="ＭＳ 明朝"/>
              </w:rPr>
            </w:pPr>
            <w:r>
              <w:rPr>
                <w:rFonts w:ascii="ＭＳ 明朝" w:eastAsia="ＭＳ 明朝" w:hAnsi="ＭＳ 明朝" w:hint="eastAsia"/>
              </w:rPr>
              <w:t xml:space="preserve">　　(個人→班→全体)</w:t>
            </w:r>
          </w:p>
          <w:p w14:paraId="669125BE" w14:textId="77777777" w:rsidR="004C1EFD" w:rsidRDefault="004C1EFD" w:rsidP="00DE303D">
            <w:pPr>
              <w:jc w:val="left"/>
              <w:rPr>
                <w:rFonts w:ascii="ＭＳ 明朝" w:eastAsia="ＭＳ 明朝" w:hAnsi="ＭＳ 明朝" w:hint="eastAsia"/>
              </w:rPr>
            </w:pPr>
          </w:p>
          <w:p w14:paraId="44F78CAE" w14:textId="77777777" w:rsidR="003B7B7A" w:rsidRDefault="003B7B7A" w:rsidP="00DE303D">
            <w:pPr>
              <w:jc w:val="left"/>
              <w:rPr>
                <w:rFonts w:ascii="ＭＳ 明朝" w:eastAsia="ＭＳ 明朝" w:hAnsi="ＭＳ 明朝"/>
              </w:rPr>
            </w:pPr>
          </w:p>
          <w:p w14:paraId="2D18FC28" w14:textId="77777777" w:rsidR="00055F3B" w:rsidRDefault="00055F3B" w:rsidP="00DE303D">
            <w:pPr>
              <w:jc w:val="left"/>
              <w:rPr>
                <w:rFonts w:ascii="ＭＳ 明朝" w:eastAsia="ＭＳ 明朝" w:hAnsi="ＭＳ 明朝"/>
              </w:rPr>
            </w:pPr>
          </w:p>
          <w:p w14:paraId="1AB34D70" w14:textId="54C5FA85" w:rsidR="00AB4952" w:rsidRDefault="00535969" w:rsidP="00694708">
            <w:pPr>
              <w:ind w:left="210" w:hangingChars="100" w:hanging="210"/>
              <w:rPr>
                <w:rFonts w:ascii="ＭＳ 明朝" w:eastAsia="ＭＳ 明朝" w:hAnsi="ＭＳ 明朝"/>
              </w:rPr>
            </w:pPr>
            <w:r>
              <w:rPr>
                <w:rFonts w:ascii="ＭＳ 明朝" w:eastAsia="ＭＳ 明朝" w:hAnsi="ＭＳ 明朝" w:hint="eastAsia"/>
              </w:rPr>
              <w:t>３．</w:t>
            </w:r>
            <w:r w:rsidR="00931431">
              <w:rPr>
                <w:rFonts w:ascii="ＭＳ 明朝" w:eastAsia="ＭＳ 明朝" w:hAnsi="ＭＳ 明朝" w:hint="eastAsia"/>
              </w:rPr>
              <w:t>太宰治がメロスの人物像を設定した意図を考える。</w:t>
            </w:r>
          </w:p>
          <w:p w14:paraId="4A2894E9" w14:textId="150EBB56" w:rsidR="002D7AFD" w:rsidRDefault="002D7AFD" w:rsidP="00694708">
            <w:pPr>
              <w:ind w:leftChars="100" w:left="420" w:hangingChars="100" w:hanging="210"/>
              <w:rPr>
                <w:rFonts w:ascii="ＭＳ 明朝" w:eastAsia="ＭＳ 明朝" w:hAnsi="ＭＳ 明朝"/>
              </w:rPr>
            </w:pPr>
            <w:r>
              <w:rPr>
                <w:rFonts w:ascii="ＭＳ 明朝" w:eastAsia="ＭＳ 明朝" w:hAnsi="ＭＳ 明朝" w:hint="eastAsia"/>
              </w:rPr>
              <w:t>・　高芝昌子の</w:t>
            </w:r>
            <w:r w:rsidR="00FA1811">
              <w:rPr>
                <w:rFonts w:ascii="ＭＳ 明朝" w:eastAsia="ＭＳ 明朝" w:hAnsi="ＭＳ 明朝" w:hint="eastAsia"/>
              </w:rPr>
              <w:t>テーマと比較し、太宰治のテーマを考察する。</w:t>
            </w:r>
          </w:p>
          <w:p w14:paraId="13AD483B" w14:textId="672D4629" w:rsidR="0035464C" w:rsidRDefault="002D7AFD" w:rsidP="00694708">
            <w:pPr>
              <w:ind w:leftChars="100" w:left="420" w:hangingChars="100" w:hanging="210"/>
              <w:rPr>
                <w:rFonts w:ascii="ＭＳ 明朝" w:eastAsia="ＭＳ 明朝" w:hAnsi="ＭＳ 明朝" w:hint="eastAsia"/>
              </w:rPr>
            </w:pPr>
            <w:r>
              <w:rPr>
                <w:rFonts w:ascii="ＭＳ 明朝" w:eastAsia="ＭＳ 明朝" w:hAnsi="ＭＳ 明朝" w:hint="eastAsia"/>
              </w:rPr>
              <w:t xml:space="preserve">　（個人→全体）</w:t>
            </w:r>
          </w:p>
          <w:p w14:paraId="5810462A" w14:textId="346111CF" w:rsidR="0035464C" w:rsidRDefault="004C1EFD" w:rsidP="00694708">
            <w:pPr>
              <w:ind w:left="420" w:hangingChars="200" w:hanging="420"/>
              <w:rPr>
                <w:rFonts w:ascii="ＭＳ 明朝" w:eastAsia="ＭＳ 明朝" w:hAnsi="ＭＳ 明朝"/>
              </w:rPr>
            </w:pPr>
            <w:r>
              <w:rPr>
                <w:rFonts w:ascii="ＭＳ 明朝" w:eastAsia="ＭＳ 明朝" w:hAnsi="ＭＳ 明朝" w:hint="eastAsia"/>
              </w:rPr>
              <w:t>４</w:t>
            </w:r>
            <w:r w:rsidR="0035464C">
              <w:rPr>
                <w:rFonts w:ascii="ＭＳ 明朝" w:eastAsia="ＭＳ 明朝" w:hAnsi="ＭＳ 明朝" w:hint="eastAsia"/>
              </w:rPr>
              <w:t>．ふりかえりを書く。</w:t>
            </w:r>
          </w:p>
        </w:tc>
        <w:tc>
          <w:tcPr>
            <w:tcW w:w="3271" w:type="dxa"/>
          </w:tcPr>
          <w:p w14:paraId="0360AB01" w14:textId="77777777" w:rsidR="00055F3B" w:rsidRPr="003B7B7A" w:rsidRDefault="00055F3B" w:rsidP="00DE303D">
            <w:pPr>
              <w:jc w:val="left"/>
              <w:rPr>
                <w:rFonts w:ascii="ＭＳ 明朝" w:eastAsia="ＭＳ 明朝" w:hAnsi="ＭＳ 明朝"/>
                <w:szCs w:val="21"/>
              </w:rPr>
            </w:pPr>
          </w:p>
          <w:p w14:paraId="2E8CEE80" w14:textId="77777777" w:rsidR="00055F3B" w:rsidRPr="003B7B7A" w:rsidRDefault="00055F3B" w:rsidP="00DE303D">
            <w:pPr>
              <w:jc w:val="left"/>
              <w:rPr>
                <w:rFonts w:ascii="ＭＳ 明朝" w:eastAsia="ＭＳ 明朝" w:hAnsi="ＭＳ 明朝"/>
                <w:szCs w:val="21"/>
              </w:rPr>
            </w:pPr>
            <w:r w:rsidRPr="003B7B7A">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00B63243" wp14:editId="02DA5C14">
                      <wp:simplePos x="0" y="0"/>
                      <wp:positionH relativeFrom="column">
                        <wp:posOffset>-1765861</wp:posOffset>
                      </wp:positionH>
                      <wp:positionV relativeFrom="paragraph">
                        <wp:posOffset>274946</wp:posOffset>
                      </wp:positionV>
                      <wp:extent cx="5533970" cy="588323"/>
                      <wp:effectExtent l="0" t="0" r="10160" b="21590"/>
                      <wp:wrapNone/>
                      <wp:docPr id="1" name="正方形/長方形 1"/>
                      <wp:cNvGraphicFramePr/>
                      <a:graphic xmlns:a="http://schemas.openxmlformats.org/drawingml/2006/main">
                        <a:graphicData uri="http://schemas.microsoft.com/office/word/2010/wordprocessingShape">
                          <wps:wsp>
                            <wps:cNvSpPr/>
                            <wps:spPr>
                              <a:xfrm>
                                <a:off x="0" y="0"/>
                                <a:ext cx="5533970" cy="588323"/>
                              </a:xfrm>
                              <a:prstGeom prst="rect">
                                <a:avLst/>
                              </a:prstGeom>
                              <a:ln>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D515531" w14:textId="77777777" w:rsidR="00DE303D" w:rsidRPr="00535969" w:rsidRDefault="00DE303D" w:rsidP="00DE303D">
                                  <w:pPr>
                                    <w:jc w:val="left"/>
                                    <w:rPr>
                                      <w:rFonts w:ascii="ＭＳ 明朝" w:eastAsia="ＭＳ 明朝" w:hAnsi="ＭＳ 明朝"/>
                                    </w:rPr>
                                  </w:pPr>
                                  <w:r w:rsidRPr="00535969">
                                    <w:rPr>
                                      <w:rFonts w:ascii="ＭＳ 明朝" w:eastAsia="ＭＳ 明朝" w:hAnsi="ＭＳ 明朝" w:hint="eastAsia"/>
                                    </w:rPr>
                                    <w:t>【学習課題】</w:t>
                                  </w:r>
                                </w:p>
                                <w:p w14:paraId="743E1DBA" w14:textId="10DABE07" w:rsidR="00535969" w:rsidRPr="00535969" w:rsidRDefault="00955751" w:rsidP="00535969">
                                  <w:pPr>
                                    <w:spacing w:line="400" w:lineRule="exact"/>
                                    <w:jc w:val="center"/>
                                    <w:rPr>
                                      <w:rFonts w:ascii="ＭＳ 明朝" w:eastAsia="ＭＳ 明朝" w:hAnsi="ＭＳ 明朝"/>
                                      <w:sz w:val="28"/>
                                    </w:rPr>
                                  </w:pPr>
                                  <w:r>
                                    <w:rPr>
                                      <w:rFonts w:ascii="ＭＳ 明朝" w:eastAsia="ＭＳ 明朝" w:hAnsi="ＭＳ 明朝" w:hint="eastAsia"/>
                                      <w:sz w:val="28"/>
                                    </w:rPr>
                                    <w:t>２人のメロスは同一人物</w:t>
                                  </w:r>
                                  <w:r w:rsidR="00B37216">
                                    <w:rPr>
                                      <w:rFonts w:ascii="ＭＳ 明朝" w:eastAsia="ＭＳ 明朝" w:hAnsi="ＭＳ 明朝" w:hint="eastAsia"/>
                                      <w:sz w:val="28"/>
                                    </w:rPr>
                                    <w:t>である</w:t>
                                  </w:r>
                                  <w:r>
                                    <w:rPr>
                                      <w:rFonts w:ascii="ＭＳ 明朝" w:eastAsia="ＭＳ 明朝" w:hAnsi="ＭＳ 明朝" w:hint="eastAsia"/>
                                      <w:sz w:val="28"/>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63243" id="正方形/長方形 1" o:spid="_x0000_s1026" style="position:absolute;margin-left:-139.05pt;margin-top:21.65pt;width:435.7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" fillcolor="white [3201]" strokecolor="black [3213]" strokeweight="1pt">
                      <v:textbox>
                        <w:txbxContent>
                          <w:p w14:paraId="3D515531" w14:textId="77777777" w:rsidR="00DE303D" w:rsidRPr="00535969" w:rsidRDefault="00DE303D" w:rsidP="00DE303D">
                            <w:pPr>
                              <w:jc w:val="left"/>
                              <w:rPr>
                                <w:rFonts w:ascii="ＭＳ 明朝" w:eastAsia="ＭＳ 明朝" w:hAnsi="ＭＳ 明朝"/>
                              </w:rPr>
                            </w:pPr>
                            <w:r w:rsidRPr="00535969">
                              <w:rPr>
                                <w:rFonts w:ascii="ＭＳ 明朝" w:eastAsia="ＭＳ 明朝" w:hAnsi="ＭＳ 明朝" w:hint="eastAsia"/>
                              </w:rPr>
                              <w:t>【学習課題】</w:t>
                            </w:r>
                          </w:p>
                          <w:p w14:paraId="743E1DBA" w14:textId="10DABE07" w:rsidR="00535969" w:rsidRPr="00535969" w:rsidRDefault="00955751" w:rsidP="00535969">
                            <w:pPr>
                              <w:spacing w:line="400" w:lineRule="exact"/>
                              <w:jc w:val="center"/>
                              <w:rPr>
                                <w:rFonts w:ascii="ＭＳ 明朝" w:eastAsia="ＭＳ 明朝" w:hAnsi="ＭＳ 明朝"/>
                                <w:sz w:val="28"/>
                              </w:rPr>
                            </w:pPr>
                            <w:r>
                              <w:rPr>
                                <w:rFonts w:ascii="ＭＳ 明朝" w:eastAsia="ＭＳ 明朝" w:hAnsi="ＭＳ 明朝" w:hint="eastAsia"/>
                                <w:sz w:val="28"/>
                              </w:rPr>
                              <w:t>２人のメロスは同一人物</w:t>
                            </w:r>
                            <w:r w:rsidR="00B37216">
                              <w:rPr>
                                <w:rFonts w:ascii="ＭＳ 明朝" w:eastAsia="ＭＳ 明朝" w:hAnsi="ＭＳ 明朝" w:hint="eastAsia"/>
                                <w:sz w:val="28"/>
                              </w:rPr>
                              <w:t>である</w:t>
                            </w:r>
                            <w:r>
                              <w:rPr>
                                <w:rFonts w:ascii="ＭＳ 明朝" w:eastAsia="ＭＳ 明朝" w:hAnsi="ＭＳ 明朝" w:hint="eastAsia"/>
                                <w:sz w:val="28"/>
                              </w:rPr>
                              <w:t>か</w:t>
                            </w:r>
                          </w:p>
                        </w:txbxContent>
                      </v:textbox>
                    </v:rect>
                  </w:pict>
                </mc:Fallback>
              </mc:AlternateContent>
            </w:r>
          </w:p>
          <w:p w14:paraId="6FA6739F" w14:textId="77777777" w:rsidR="00055F3B" w:rsidRPr="003B7B7A" w:rsidRDefault="00055F3B" w:rsidP="00DE303D">
            <w:pPr>
              <w:jc w:val="left"/>
              <w:rPr>
                <w:rFonts w:ascii="ＭＳ 明朝" w:eastAsia="ＭＳ 明朝" w:hAnsi="ＭＳ 明朝"/>
                <w:szCs w:val="21"/>
              </w:rPr>
            </w:pPr>
          </w:p>
          <w:p w14:paraId="5FAE93C5" w14:textId="77777777" w:rsidR="00055F3B" w:rsidRPr="003B7B7A" w:rsidRDefault="00055F3B" w:rsidP="00DE303D">
            <w:pPr>
              <w:jc w:val="left"/>
              <w:rPr>
                <w:rFonts w:ascii="ＭＳ 明朝" w:eastAsia="ＭＳ 明朝" w:hAnsi="ＭＳ 明朝"/>
                <w:szCs w:val="21"/>
              </w:rPr>
            </w:pPr>
          </w:p>
          <w:p w14:paraId="4767D3E4" w14:textId="77777777" w:rsidR="00055F3B" w:rsidRPr="003B7B7A" w:rsidRDefault="00055F3B" w:rsidP="00DE303D">
            <w:pPr>
              <w:jc w:val="left"/>
              <w:rPr>
                <w:rFonts w:ascii="ＭＳ 明朝" w:eastAsia="ＭＳ 明朝" w:hAnsi="ＭＳ 明朝"/>
                <w:szCs w:val="21"/>
              </w:rPr>
            </w:pPr>
          </w:p>
          <w:p w14:paraId="47B0B749" w14:textId="7415C692" w:rsidR="00955751" w:rsidRPr="00955751" w:rsidRDefault="00055F3B" w:rsidP="004C1EFD">
            <w:pPr>
              <w:jc w:val="left"/>
              <w:rPr>
                <w:rFonts w:ascii="ＭＳ 明朝" w:eastAsia="ＭＳ 明朝" w:hAnsi="ＭＳ 明朝" w:hint="eastAsia"/>
                <w:sz w:val="18"/>
                <w:szCs w:val="21"/>
              </w:rPr>
            </w:pPr>
            <w:r w:rsidRPr="00955751">
              <w:rPr>
                <w:rFonts w:ascii="ＭＳ 明朝" w:eastAsia="ＭＳ 明朝" w:hAnsi="ＭＳ 明朝" w:hint="eastAsia"/>
                <w:sz w:val="18"/>
                <w:szCs w:val="21"/>
              </w:rPr>
              <w:t>【</w:t>
            </w:r>
            <w:r w:rsidR="00955751" w:rsidRPr="00955751">
              <w:rPr>
                <w:rFonts w:ascii="ＭＳ 明朝" w:eastAsia="ＭＳ 明朝" w:hAnsi="ＭＳ 明朝" w:hint="eastAsia"/>
                <w:sz w:val="18"/>
                <w:szCs w:val="21"/>
              </w:rPr>
              <w:t>同一人物である</w:t>
            </w:r>
            <w:r w:rsidRPr="00955751">
              <w:rPr>
                <w:rFonts w:ascii="ＭＳ 明朝" w:eastAsia="ＭＳ 明朝" w:hAnsi="ＭＳ 明朝" w:hint="eastAsia"/>
                <w:sz w:val="18"/>
                <w:szCs w:val="21"/>
              </w:rPr>
              <w:t>】</w:t>
            </w:r>
          </w:p>
          <w:p w14:paraId="315BB2D5" w14:textId="7C1973A0" w:rsidR="00955751" w:rsidRPr="00955751" w:rsidRDefault="00955751" w:rsidP="00694708">
            <w:pPr>
              <w:ind w:left="180" w:hangingChars="100" w:hanging="180"/>
              <w:rPr>
                <w:rFonts w:ascii="ＭＳ 明朝" w:eastAsia="ＭＳ 明朝" w:hAnsi="ＭＳ 明朝"/>
                <w:sz w:val="18"/>
                <w:szCs w:val="21"/>
              </w:rPr>
            </w:pPr>
            <w:r w:rsidRPr="00955751">
              <w:rPr>
                <w:rFonts w:ascii="ＭＳ 明朝" w:eastAsia="ＭＳ 明朝" w:hAnsi="ＭＳ 明朝" w:hint="eastAsia"/>
                <w:sz w:val="18"/>
                <w:szCs w:val="21"/>
              </w:rPr>
              <w:t>・　最終的に困難を乗り越え、ディオニスを改心させたから</w:t>
            </w:r>
            <w:r w:rsidR="002A1469">
              <w:rPr>
                <w:rFonts w:ascii="ＭＳ 明朝" w:eastAsia="ＭＳ 明朝" w:hAnsi="ＭＳ 明朝" w:hint="eastAsia"/>
                <w:sz w:val="18"/>
                <w:szCs w:val="21"/>
              </w:rPr>
              <w:t>、２人は</w:t>
            </w:r>
            <w:r w:rsidRPr="00955751">
              <w:rPr>
                <w:rFonts w:ascii="ＭＳ 明朝" w:eastAsia="ＭＳ 明朝" w:hAnsi="ＭＳ 明朝" w:hint="eastAsia"/>
                <w:sz w:val="18"/>
                <w:szCs w:val="21"/>
              </w:rPr>
              <w:t>同一人物だと</w:t>
            </w:r>
            <w:r w:rsidR="002A1469">
              <w:rPr>
                <w:rFonts w:ascii="ＭＳ 明朝" w:eastAsia="ＭＳ 明朝" w:hAnsi="ＭＳ 明朝" w:hint="eastAsia"/>
                <w:sz w:val="18"/>
                <w:szCs w:val="21"/>
              </w:rPr>
              <w:t>考えられる</w:t>
            </w:r>
            <w:r w:rsidRPr="00955751">
              <w:rPr>
                <w:rFonts w:ascii="ＭＳ 明朝" w:eastAsia="ＭＳ 明朝" w:hAnsi="ＭＳ 明朝" w:hint="eastAsia"/>
                <w:sz w:val="18"/>
                <w:szCs w:val="21"/>
              </w:rPr>
              <w:t>。</w:t>
            </w:r>
          </w:p>
          <w:p w14:paraId="19C838C0" w14:textId="2946BE4F" w:rsidR="00955751" w:rsidRPr="00955751" w:rsidRDefault="00955751" w:rsidP="00955751">
            <w:pPr>
              <w:ind w:left="180" w:hangingChars="100" w:hanging="180"/>
              <w:jc w:val="left"/>
              <w:rPr>
                <w:rFonts w:ascii="ＭＳ 明朝" w:eastAsia="ＭＳ 明朝" w:hAnsi="ＭＳ 明朝"/>
                <w:sz w:val="18"/>
                <w:szCs w:val="21"/>
              </w:rPr>
            </w:pPr>
            <w:r w:rsidRPr="00955751">
              <w:rPr>
                <w:rFonts w:ascii="ＭＳ 明朝" w:eastAsia="ＭＳ 明朝" w:hAnsi="ＭＳ 明朝" w:hint="eastAsia"/>
                <w:sz w:val="18"/>
                <w:szCs w:val="21"/>
              </w:rPr>
              <w:t>【同一人物ではない】</w:t>
            </w:r>
          </w:p>
          <w:p w14:paraId="6553F976" w14:textId="28EDC028" w:rsidR="00055F3B" w:rsidRPr="00955751" w:rsidRDefault="00055F3B" w:rsidP="00694708">
            <w:pPr>
              <w:ind w:left="180" w:hangingChars="100" w:hanging="180"/>
              <w:rPr>
                <w:rFonts w:ascii="ＭＳ 明朝" w:eastAsia="ＭＳ 明朝" w:hAnsi="ＭＳ 明朝"/>
                <w:sz w:val="18"/>
                <w:szCs w:val="21"/>
              </w:rPr>
            </w:pPr>
            <w:r w:rsidRPr="00955751">
              <w:rPr>
                <w:rFonts w:ascii="ＭＳ 明朝" w:eastAsia="ＭＳ 明朝" w:hAnsi="ＭＳ 明朝" w:hint="eastAsia"/>
                <w:sz w:val="18"/>
                <w:szCs w:val="21"/>
              </w:rPr>
              <w:t xml:space="preserve">・　</w:t>
            </w:r>
            <w:r w:rsidR="00955751">
              <w:rPr>
                <w:rFonts w:ascii="ＭＳ 明朝" w:eastAsia="ＭＳ 明朝" w:hAnsi="ＭＳ 明朝" w:hint="eastAsia"/>
                <w:sz w:val="18"/>
                <w:szCs w:val="21"/>
              </w:rPr>
              <w:t>漫画版のメロスは、</w:t>
            </w:r>
            <w:r w:rsidRPr="00955751">
              <w:rPr>
                <w:rFonts w:ascii="ＭＳ 明朝" w:eastAsia="ＭＳ 明朝" w:hAnsi="ＭＳ 明朝" w:hint="eastAsia"/>
                <w:sz w:val="18"/>
                <w:szCs w:val="21"/>
              </w:rPr>
              <w:t>前半部分も人助けのために行動しているし、</w:t>
            </w:r>
            <w:r w:rsidR="003B7B7A" w:rsidRPr="00955751">
              <w:rPr>
                <w:rFonts w:ascii="ＭＳ 明朝" w:eastAsia="ＭＳ 明朝" w:hAnsi="ＭＳ 明朝" w:hint="eastAsia"/>
                <w:sz w:val="18"/>
                <w:szCs w:val="21"/>
              </w:rPr>
              <w:t>まさに善人である。</w:t>
            </w:r>
          </w:p>
          <w:p w14:paraId="0CA1EED8" w14:textId="67DEF93D" w:rsidR="002A1469" w:rsidRDefault="002A1469" w:rsidP="002A1469">
            <w:pPr>
              <w:ind w:left="180" w:hangingChars="100" w:hanging="180"/>
              <w:jc w:val="left"/>
              <w:rPr>
                <w:rFonts w:ascii="ＭＳ 明朝" w:eastAsia="ＭＳ 明朝" w:hAnsi="ＭＳ 明朝" w:hint="eastAsia"/>
                <w:sz w:val="18"/>
                <w:szCs w:val="21"/>
              </w:rPr>
            </w:pPr>
            <w:r>
              <w:rPr>
                <w:rFonts w:ascii="ＭＳ 明朝" w:eastAsia="ＭＳ 明朝" w:hAnsi="ＭＳ 明朝" w:hint="eastAsia"/>
                <w:sz w:val="18"/>
                <w:szCs w:val="21"/>
              </w:rPr>
              <w:t>・　漫画版は「友が待っている」とあるが、原作は「なんだか、もっと恐ろしく大きいもののために走っている」と語っている。</w:t>
            </w:r>
          </w:p>
          <w:p w14:paraId="2535F448" w14:textId="5F413D30" w:rsidR="004C1EFD" w:rsidRDefault="002A1469" w:rsidP="00850C3D">
            <w:pPr>
              <w:ind w:left="180" w:hangingChars="100" w:hanging="180"/>
              <w:jc w:val="left"/>
              <w:rPr>
                <w:rFonts w:ascii="ＭＳ 明朝" w:eastAsia="ＭＳ 明朝" w:hAnsi="ＭＳ 明朝"/>
                <w:sz w:val="18"/>
                <w:szCs w:val="21"/>
              </w:rPr>
            </w:pPr>
            <w:r>
              <w:rPr>
                <w:rFonts w:ascii="ＭＳ 明朝" w:eastAsia="ＭＳ 明朝" w:hAnsi="ＭＳ 明朝" w:hint="eastAsia"/>
                <w:sz w:val="18"/>
                <w:szCs w:val="21"/>
              </w:rPr>
              <w:t>・　原作のメロスは、「人の命も問題ではない」と言っている。自分のために走っているのではないか。</w:t>
            </w:r>
          </w:p>
          <w:p w14:paraId="64D542F6" w14:textId="77777777" w:rsidR="002A1469" w:rsidRDefault="002A1469" w:rsidP="00850C3D">
            <w:pPr>
              <w:ind w:left="180" w:hangingChars="100" w:hanging="180"/>
              <w:jc w:val="left"/>
              <w:rPr>
                <w:rFonts w:ascii="ＭＳ 明朝" w:eastAsia="ＭＳ 明朝" w:hAnsi="ＭＳ 明朝" w:hint="eastAsia"/>
                <w:sz w:val="18"/>
                <w:szCs w:val="21"/>
              </w:rPr>
            </w:pPr>
          </w:p>
          <w:p w14:paraId="490ABEB9" w14:textId="5EE5633E" w:rsidR="00850C3D" w:rsidRDefault="00055F3B" w:rsidP="00694708">
            <w:pPr>
              <w:ind w:left="180" w:hangingChars="100" w:hanging="180"/>
              <w:rPr>
                <w:rFonts w:ascii="ＭＳ 明朝" w:eastAsia="ＭＳ 明朝" w:hAnsi="ＭＳ 明朝"/>
                <w:sz w:val="18"/>
                <w:szCs w:val="21"/>
              </w:rPr>
            </w:pPr>
            <w:r w:rsidRPr="00955751">
              <w:rPr>
                <w:rFonts w:ascii="ＭＳ 明朝" w:eastAsia="ＭＳ 明朝" w:hAnsi="ＭＳ 明朝" w:hint="eastAsia"/>
                <w:sz w:val="18"/>
                <w:szCs w:val="21"/>
              </w:rPr>
              <w:t xml:space="preserve">・　</w:t>
            </w:r>
            <w:r w:rsidR="00BF2168" w:rsidRPr="00955751">
              <w:rPr>
                <w:rFonts w:ascii="ＭＳ 明朝" w:eastAsia="ＭＳ 明朝" w:hAnsi="ＭＳ 明朝" w:hint="eastAsia"/>
                <w:sz w:val="18"/>
                <w:szCs w:val="21"/>
              </w:rPr>
              <w:t>高芝昌子の「走れメロス」は友情がテーマだったから、</w:t>
            </w:r>
            <w:r w:rsidR="003B7B7A" w:rsidRPr="00955751">
              <w:rPr>
                <w:rFonts w:ascii="ＭＳ 明朝" w:eastAsia="ＭＳ 明朝" w:hAnsi="ＭＳ 明朝" w:hint="eastAsia"/>
                <w:sz w:val="18"/>
                <w:szCs w:val="21"/>
              </w:rPr>
              <w:t>善人のように描かれているメロスが合っている。</w:t>
            </w:r>
          </w:p>
          <w:p w14:paraId="16B90F6A" w14:textId="3720A75E" w:rsidR="007C5384" w:rsidRPr="003B7B7A" w:rsidRDefault="00850C3D" w:rsidP="00694708">
            <w:pPr>
              <w:ind w:left="180" w:hangingChars="100" w:hanging="180"/>
              <w:rPr>
                <w:rFonts w:ascii="ＭＳ 明朝" w:eastAsia="ＭＳ 明朝" w:hAnsi="ＭＳ 明朝"/>
                <w:szCs w:val="21"/>
              </w:rPr>
            </w:pPr>
            <w:r>
              <w:rPr>
                <w:rFonts w:ascii="ＭＳ 明朝" w:eastAsia="ＭＳ 明朝" w:hAnsi="ＭＳ 明朝" w:hint="eastAsia"/>
                <w:sz w:val="18"/>
                <w:szCs w:val="21"/>
              </w:rPr>
              <w:t xml:space="preserve">・　</w:t>
            </w:r>
            <w:r w:rsidR="00835631" w:rsidRPr="00955751">
              <w:rPr>
                <w:rFonts w:ascii="ＭＳ 明朝" w:eastAsia="ＭＳ 明朝" w:hAnsi="ＭＳ 明朝" w:hint="eastAsia"/>
                <w:sz w:val="18"/>
                <w:szCs w:val="21"/>
              </w:rPr>
              <w:t>太宰治はメロスばかり描いている。メロスの「成長」を描きたかったから、あえてメロスを悪く書いていたのではないか。</w:t>
            </w:r>
          </w:p>
        </w:tc>
        <w:tc>
          <w:tcPr>
            <w:tcW w:w="3272" w:type="dxa"/>
          </w:tcPr>
          <w:p w14:paraId="54911B7D" w14:textId="77777777" w:rsidR="00DE303D" w:rsidRDefault="001F2CC7" w:rsidP="001F2CC7">
            <w:pPr>
              <w:ind w:left="210" w:hangingChars="100" w:hanging="210"/>
              <w:jc w:val="left"/>
              <w:rPr>
                <w:rFonts w:ascii="ＭＳ 明朝" w:eastAsia="ＭＳ 明朝" w:hAnsi="ＭＳ 明朝"/>
              </w:rPr>
            </w:pPr>
            <w:r>
              <w:rPr>
                <w:rFonts w:ascii="ＭＳ 明朝" w:eastAsia="ＭＳ 明朝" w:hAnsi="ＭＳ 明朝" w:hint="eastAsia"/>
              </w:rPr>
              <w:t>・　対話しやすい雰囲気を作るために、班で音読を行う。</w:t>
            </w:r>
          </w:p>
          <w:p w14:paraId="5DD87D46" w14:textId="77777777" w:rsidR="001F2CC7" w:rsidRDefault="001F2CC7" w:rsidP="001F2CC7">
            <w:pPr>
              <w:ind w:left="210" w:hangingChars="100" w:hanging="210"/>
              <w:jc w:val="left"/>
              <w:rPr>
                <w:rFonts w:ascii="ＭＳ 明朝" w:eastAsia="ＭＳ 明朝" w:hAnsi="ＭＳ 明朝"/>
              </w:rPr>
            </w:pPr>
          </w:p>
          <w:p w14:paraId="554AD1BA" w14:textId="77777777" w:rsidR="001F2CC7" w:rsidRDefault="001F2CC7" w:rsidP="001F2CC7">
            <w:pPr>
              <w:ind w:left="210" w:hangingChars="100" w:hanging="210"/>
              <w:jc w:val="left"/>
              <w:rPr>
                <w:rFonts w:ascii="ＭＳ 明朝" w:eastAsia="ＭＳ 明朝" w:hAnsi="ＭＳ 明朝"/>
              </w:rPr>
            </w:pPr>
          </w:p>
          <w:p w14:paraId="325CAA9B" w14:textId="77777777" w:rsidR="001F2CC7" w:rsidRDefault="001F2CC7" w:rsidP="001F2CC7">
            <w:pPr>
              <w:ind w:left="210" w:hangingChars="100" w:hanging="210"/>
              <w:jc w:val="left"/>
              <w:rPr>
                <w:rFonts w:ascii="ＭＳ 明朝" w:eastAsia="ＭＳ 明朝" w:hAnsi="ＭＳ 明朝"/>
              </w:rPr>
            </w:pPr>
          </w:p>
          <w:p w14:paraId="2809D493" w14:textId="77777777" w:rsidR="001F2CC7" w:rsidRDefault="001F2CC7" w:rsidP="001F2CC7">
            <w:pPr>
              <w:ind w:left="210" w:hangingChars="100" w:hanging="210"/>
              <w:jc w:val="left"/>
              <w:rPr>
                <w:rFonts w:ascii="ＭＳ 明朝" w:eastAsia="ＭＳ 明朝" w:hAnsi="ＭＳ 明朝"/>
              </w:rPr>
            </w:pPr>
          </w:p>
          <w:p w14:paraId="1C2CE432" w14:textId="77777777" w:rsidR="001F2CC7" w:rsidRDefault="001F2CC7" w:rsidP="00694708">
            <w:pPr>
              <w:ind w:left="210" w:hangingChars="100" w:hanging="210"/>
              <w:rPr>
                <w:rFonts w:ascii="ＭＳ 明朝" w:eastAsia="ＭＳ 明朝" w:hAnsi="ＭＳ 明朝"/>
              </w:rPr>
            </w:pPr>
            <w:r>
              <w:rPr>
                <w:rFonts w:ascii="ＭＳ 明朝" w:eastAsia="ＭＳ 明朝" w:hAnsi="ＭＳ 明朝" w:hint="eastAsia"/>
              </w:rPr>
              <w:t>・　生徒それぞれの立場の違いや、原作と漫画版の違いを可視化するために、心情円を用いる。</w:t>
            </w:r>
          </w:p>
          <w:p w14:paraId="013B0F03" w14:textId="77777777" w:rsidR="001F2CC7" w:rsidRDefault="001F2CC7" w:rsidP="00694708">
            <w:pPr>
              <w:ind w:left="210" w:hangingChars="100" w:hanging="210"/>
              <w:rPr>
                <w:rFonts w:ascii="ＭＳ 明朝" w:eastAsia="ＭＳ 明朝" w:hAnsi="ＭＳ 明朝"/>
              </w:rPr>
            </w:pPr>
            <w:r>
              <w:rPr>
                <w:rFonts w:ascii="ＭＳ 明朝" w:eastAsia="ＭＳ 明朝" w:hAnsi="ＭＳ 明朝" w:hint="eastAsia"/>
              </w:rPr>
              <w:t xml:space="preserve">・　</w:t>
            </w:r>
            <w:r w:rsidR="00EC5080">
              <w:rPr>
                <w:rFonts w:ascii="ＭＳ 明朝" w:eastAsia="ＭＳ 明朝" w:hAnsi="ＭＳ 明朝" w:hint="eastAsia"/>
              </w:rPr>
              <w:t>発表している生徒の心情円を、黒板に大きく示すことで、聞き手が自分の意見と比べながら聞けるようにする。</w:t>
            </w:r>
          </w:p>
          <w:p w14:paraId="166875A8" w14:textId="6A19B976" w:rsidR="00F51753" w:rsidRDefault="00F51753" w:rsidP="00694708">
            <w:pPr>
              <w:ind w:left="210" w:hangingChars="100" w:hanging="210"/>
              <w:rPr>
                <w:rFonts w:ascii="ＭＳ 明朝" w:eastAsia="ＭＳ 明朝" w:hAnsi="ＭＳ 明朝"/>
              </w:rPr>
            </w:pPr>
            <w:r>
              <w:rPr>
                <w:rFonts w:ascii="ＭＳ 明朝" w:eastAsia="ＭＳ 明朝" w:hAnsi="ＭＳ 明朝" w:hint="eastAsia"/>
              </w:rPr>
              <w:t>・</w:t>
            </w:r>
            <w:r w:rsidR="004C1EFD">
              <w:rPr>
                <w:rFonts w:ascii="ＭＳ 明朝" w:eastAsia="ＭＳ 明朝" w:hAnsi="ＭＳ 明朝" w:hint="eastAsia"/>
              </w:rPr>
              <w:t xml:space="preserve">　「もしセリヌンティウスがすでに処刑されたと聞いたら、２人のメロスはどうするか」と追発問をし、</w:t>
            </w:r>
            <w:r w:rsidR="00FC6CA1">
              <w:rPr>
                <w:rFonts w:ascii="ＭＳ 明朝" w:eastAsia="ＭＳ 明朝" w:hAnsi="ＭＳ 明朝" w:hint="eastAsia"/>
              </w:rPr>
              <w:t>原作と漫画版の違いをさらに考えさせる。</w:t>
            </w:r>
          </w:p>
          <w:p w14:paraId="4A461F18" w14:textId="77777777" w:rsidR="00694708" w:rsidRDefault="00694708" w:rsidP="00694708">
            <w:pPr>
              <w:ind w:left="210" w:hangingChars="100" w:hanging="210"/>
              <w:rPr>
                <w:rFonts w:ascii="ＭＳ 明朝" w:eastAsia="ＭＳ 明朝" w:hAnsi="ＭＳ 明朝"/>
              </w:rPr>
            </w:pPr>
          </w:p>
          <w:p w14:paraId="62195B48" w14:textId="0DC14379" w:rsidR="0018023F" w:rsidRDefault="00EC5080" w:rsidP="00694708">
            <w:pPr>
              <w:ind w:left="210" w:hangingChars="100" w:hanging="210"/>
              <w:rPr>
                <w:rFonts w:ascii="ＭＳ 明朝" w:eastAsia="ＭＳ 明朝" w:hAnsi="ＭＳ 明朝" w:hint="eastAsia"/>
              </w:rPr>
            </w:pPr>
            <w:r>
              <w:rPr>
                <w:rFonts w:ascii="ＭＳ 明朝" w:eastAsia="ＭＳ 明朝" w:hAnsi="ＭＳ 明朝" w:hint="eastAsia"/>
              </w:rPr>
              <w:t xml:space="preserve">・　</w:t>
            </w:r>
            <w:r w:rsidR="0018023F">
              <w:rPr>
                <w:rFonts w:ascii="ＭＳ 明朝" w:eastAsia="ＭＳ 明朝" w:hAnsi="ＭＳ 明朝" w:hint="eastAsia"/>
              </w:rPr>
              <w:t>前時に学習した漫画版のテーマを示すことで、太宰治の意図に注目できるようにする。</w:t>
            </w:r>
          </w:p>
          <w:p w14:paraId="6B2BAC9C" w14:textId="2AC6BDF2" w:rsidR="00EC5080" w:rsidRDefault="00EC5080" w:rsidP="00694708">
            <w:pPr>
              <w:ind w:left="210" w:hangingChars="100" w:hanging="210"/>
              <w:rPr>
                <w:rFonts w:ascii="ＭＳ 明朝" w:eastAsia="ＭＳ 明朝" w:hAnsi="ＭＳ 明朝"/>
              </w:rPr>
            </w:pPr>
            <w:r>
              <w:rPr>
                <w:rFonts w:ascii="ＭＳ 明朝" w:eastAsia="ＭＳ 明朝" w:hAnsi="ＭＳ 明朝" w:hint="eastAsia"/>
              </w:rPr>
              <w:t>・</w:t>
            </w:r>
            <w:r w:rsidR="004C1EFD">
              <w:rPr>
                <w:rFonts w:ascii="ＭＳ 明朝" w:eastAsia="ＭＳ 明朝" w:hAnsi="ＭＳ 明朝" w:hint="eastAsia"/>
              </w:rPr>
              <w:t xml:space="preserve">　「</w:t>
            </w:r>
            <w:r w:rsidR="004C1EFD" w:rsidRPr="00447A1D">
              <w:rPr>
                <w:rFonts w:ascii="ＭＳ 明朝" w:eastAsia="ＭＳ 明朝" w:hAnsi="ＭＳ 明朝" w:hint="eastAsia"/>
                <w:sz w:val="22"/>
              </w:rPr>
              <w:t>原作と漫画版のどちらが良い作品か</w:t>
            </w:r>
            <w:r w:rsidR="004C1EFD">
              <w:rPr>
                <w:rFonts w:ascii="ＭＳ 明朝" w:eastAsia="ＭＳ 明朝" w:hAnsi="ＭＳ 明朝" w:hint="eastAsia"/>
                <w:sz w:val="22"/>
              </w:rPr>
              <w:t>」</w:t>
            </w:r>
            <w:r w:rsidR="00B635AF">
              <w:rPr>
                <w:rFonts w:ascii="ＭＳ 明朝" w:eastAsia="ＭＳ 明朝" w:hAnsi="ＭＳ 明朝" w:hint="eastAsia"/>
              </w:rPr>
              <w:t>を改めて</w:t>
            </w:r>
            <w:r>
              <w:rPr>
                <w:rFonts w:ascii="ＭＳ 明朝" w:eastAsia="ＭＳ 明朝" w:hAnsi="ＭＳ 明朝" w:hint="eastAsia"/>
              </w:rPr>
              <w:t>考えさせることで、</w:t>
            </w:r>
            <w:r w:rsidR="00FC6CA1">
              <w:rPr>
                <w:rFonts w:ascii="ＭＳ 明朝" w:eastAsia="ＭＳ 明朝" w:hAnsi="ＭＳ 明朝" w:hint="eastAsia"/>
              </w:rPr>
              <w:t>自己の考えの変容を捉えさせる。</w:t>
            </w:r>
          </w:p>
        </w:tc>
      </w:tr>
    </w:tbl>
    <w:p w14:paraId="14A0927D" w14:textId="77777777" w:rsidR="00DE303D" w:rsidRPr="00B73B6E" w:rsidRDefault="00DE303D" w:rsidP="00922DE0">
      <w:pPr>
        <w:jc w:val="left"/>
        <w:rPr>
          <w:rFonts w:ascii="ＭＳ ゴシック" w:eastAsia="ＭＳ ゴシック" w:hAnsi="ＭＳ ゴシック"/>
          <w:b/>
        </w:rPr>
      </w:pPr>
      <w:r>
        <w:rPr>
          <w:rFonts w:ascii="ＭＳ 明朝" w:eastAsia="ＭＳ 明朝" w:hAnsi="ＭＳ 明朝" w:hint="eastAsia"/>
        </w:rPr>
        <w:t xml:space="preserve">　</w:t>
      </w:r>
      <w:r w:rsidRPr="00B73B6E">
        <w:rPr>
          <w:rFonts w:ascii="ＭＳ ゴシック" w:eastAsia="ＭＳ ゴシック" w:hAnsi="ＭＳ ゴシック" w:hint="eastAsia"/>
          <w:b/>
          <w:sz w:val="22"/>
        </w:rPr>
        <w:t>(３)　本時の評価</w:t>
      </w:r>
    </w:p>
    <w:p w14:paraId="6F207776" w14:textId="77777777" w:rsidR="00535969" w:rsidRPr="00B73B6E" w:rsidRDefault="00535969" w:rsidP="00922DE0">
      <w:pPr>
        <w:jc w:val="left"/>
        <w:rPr>
          <w:rFonts w:ascii="ＭＳ 明朝" w:eastAsia="ＭＳ 明朝" w:hAnsi="ＭＳ 明朝"/>
          <w:sz w:val="22"/>
        </w:rPr>
      </w:pPr>
      <w:r>
        <w:rPr>
          <w:rFonts w:ascii="ＭＳ 明朝" w:eastAsia="ＭＳ 明朝" w:hAnsi="ＭＳ 明朝" w:hint="eastAsia"/>
        </w:rPr>
        <w:t xml:space="preserve">　　　</w:t>
      </w:r>
      <w:r w:rsidRPr="00B73B6E">
        <w:rPr>
          <w:rFonts w:ascii="ＭＳ 明朝" w:eastAsia="ＭＳ 明朝" w:hAnsi="ＭＳ 明朝" w:hint="eastAsia"/>
          <w:sz w:val="22"/>
        </w:rPr>
        <w:t>・　行動描写や心情描写、会話描写からメロスの人物像を考察している。(知識・技能)</w:t>
      </w:r>
    </w:p>
    <w:p w14:paraId="4B93D098" w14:textId="290BABC8" w:rsidR="00535969" w:rsidRPr="00B73B6E" w:rsidRDefault="00535969" w:rsidP="00922DE0">
      <w:pPr>
        <w:jc w:val="left"/>
        <w:rPr>
          <w:rFonts w:ascii="ＭＳ 明朝" w:eastAsia="ＭＳ 明朝" w:hAnsi="ＭＳ 明朝"/>
          <w:sz w:val="22"/>
        </w:rPr>
      </w:pPr>
      <w:r w:rsidRPr="00B73B6E">
        <w:rPr>
          <w:rFonts w:ascii="ＭＳ 明朝" w:eastAsia="ＭＳ 明朝" w:hAnsi="ＭＳ 明朝" w:hint="eastAsia"/>
          <w:sz w:val="22"/>
        </w:rPr>
        <w:t xml:space="preserve">　　　・　</w:t>
      </w:r>
      <w:r w:rsidR="00E37ED1" w:rsidRPr="00B73B6E">
        <w:rPr>
          <w:rFonts w:ascii="ＭＳ 明朝" w:eastAsia="ＭＳ 明朝" w:hAnsi="ＭＳ 明朝" w:hint="eastAsia"/>
          <w:sz w:val="22"/>
        </w:rPr>
        <w:t>メロスの人物像や、本文の描写から</w:t>
      </w:r>
      <w:r w:rsidR="00931431" w:rsidRPr="00B73B6E">
        <w:rPr>
          <w:rFonts w:ascii="ＭＳ 明朝" w:eastAsia="ＭＳ 明朝" w:hAnsi="ＭＳ 明朝" w:hint="eastAsia"/>
          <w:sz w:val="22"/>
        </w:rPr>
        <w:t>筆者の意図を</w:t>
      </w:r>
      <w:r w:rsidR="00E37ED1" w:rsidRPr="00B73B6E">
        <w:rPr>
          <w:rFonts w:ascii="ＭＳ 明朝" w:eastAsia="ＭＳ 明朝" w:hAnsi="ＭＳ 明朝" w:hint="eastAsia"/>
          <w:sz w:val="22"/>
        </w:rPr>
        <w:t>説明している。(思考・判断・表現)</w:t>
      </w:r>
    </w:p>
    <w:sectPr w:rsidR="00535969" w:rsidRPr="00B73B6E" w:rsidSect="00922D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5CD86" w14:textId="77777777" w:rsidR="00715E2A" w:rsidRDefault="00715E2A" w:rsidP="005378F3">
      <w:r>
        <w:separator/>
      </w:r>
    </w:p>
  </w:endnote>
  <w:endnote w:type="continuationSeparator" w:id="0">
    <w:p w14:paraId="1210D6F6" w14:textId="77777777" w:rsidR="00715E2A" w:rsidRDefault="00715E2A" w:rsidP="0053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4884E" w14:textId="77777777" w:rsidR="00715E2A" w:rsidRDefault="00715E2A" w:rsidP="005378F3">
      <w:r>
        <w:separator/>
      </w:r>
    </w:p>
  </w:footnote>
  <w:footnote w:type="continuationSeparator" w:id="0">
    <w:p w14:paraId="3B5B5C04" w14:textId="77777777" w:rsidR="00715E2A" w:rsidRDefault="00715E2A" w:rsidP="00537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0"/>
    <w:rsid w:val="000055F0"/>
    <w:rsid w:val="00007E45"/>
    <w:rsid w:val="00011540"/>
    <w:rsid w:val="00012CB1"/>
    <w:rsid w:val="00055F3B"/>
    <w:rsid w:val="00082D57"/>
    <w:rsid w:val="00171E4A"/>
    <w:rsid w:val="0018023F"/>
    <w:rsid w:val="0019109F"/>
    <w:rsid w:val="001C1FE5"/>
    <w:rsid w:val="001F2270"/>
    <w:rsid w:val="001F2CC7"/>
    <w:rsid w:val="00206AE6"/>
    <w:rsid w:val="0023093D"/>
    <w:rsid w:val="00237D58"/>
    <w:rsid w:val="002603FA"/>
    <w:rsid w:val="002978A1"/>
    <w:rsid w:val="002A1469"/>
    <w:rsid w:val="002B0123"/>
    <w:rsid w:val="002C370C"/>
    <w:rsid w:val="002D3893"/>
    <w:rsid w:val="002D7AFD"/>
    <w:rsid w:val="0035464C"/>
    <w:rsid w:val="003A7D11"/>
    <w:rsid w:val="003B77CD"/>
    <w:rsid w:val="003B7B7A"/>
    <w:rsid w:val="003D5B7F"/>
    <w:rsid w:val="003E7D33"/>
    <w:rsid w:val="0041031D"/>
    <w:rsid w:val="00437BA1"/>
    <w:rsid w:val="00447A1D"/>
    <w:rsid w:val="00454E18"/>
    <w:rsid w:val="004915DA"/>
    <w:rsid w:val="004B2389"/>
    <w:rsid w:val="004B50A6"/>
    <w:rsid w:val="004C1EFD"/>
    <w:rsid w:val="004C22E2"/>
    <w:rsid w:val="004F3727"/>
    <w:rsid w:val="00522EB0"/>
    <w:rsid w:val="005324D6"/>
    <w:rsid w:val="00535969"/>
    <w:rsid w:val="005378F3"/>
    <w:rsid w:val="00566849"/>
    <w:rsid w:val="00571716"/>
    <w:rsid w:val="005733A5"/>
    <w:rsid w:val="0062185F"/>
    <w:rsid w:val="00627EB4"/>
    <w:rsid w:val="00694708"/>
    <w:rsid w:val="00697FCF"/>
    <w:rsid w:val="006D3319"/>
    <w:rsid w:val="006F224D"/>
    <w:rsid w:val="006F2BC2"/>
    <w:rsid w:val="006F2DE8"/>
    <w:rsid w:val="00715E2A"/>
    <w:rsid w:val="00727044"/>
    <w:rsid w:val="00737A92"/>
    <w:rsid w:val="00742133"/>
    <w:rsid w:val="0076697F"/>
    <w:rsid w:val="007B5715"/>
    <w:rsid w:val="007C5384"/>
    <w:rsid w:val="008041E2"/>
    <w:rsid w:val="00816DDF"/>
    <w:rsid w:val="00835631"/>
    <w:rsid w:val="0084769D"/>
    <w:rsid w:val="00847A8C"/>
    <w:rsid w:val="00850C3D"/>
    <w:rsid w:val="008A616E"/>
    <w:rsid w:val="008C1576"/>
    <w:rsid w:val="008D474B"/>
    <w:rsid w:val="00900E4C"/>
    <w:rsid w:val="009013AE"/>
    <w:rsid w:val="00910D00"/>
    <w:rsid w:val="00922DE0"/>
    <w:rsid w:val="00931431"/>
    <w:rsid w:val="00955751"/>
    <w:rsid w:val="0096437C"/>
    <w:rsid w:val="009A2E9C"/>
    <w:rsid w:val="009B27B3"/>
    <w:rsid w:val="009C0F22"/>
    <w:rsid w:val="009D1B59"/>
    <w:rsid w:val="00A25082"/>
    <w:rsid w:val="00A43944"/>
    <w:rsid w:val="00A84327"/>
    <w:rsid w:val="00AB4952"/>
    <w:rsid w:val="00AD17D2"/>
    <w:rsid w:val="00AD7792"/>
    <w:rsid w:val="00AE6A66"/>
    <w:rsid w:val="00B121A9"/>
    <w:rsid w:val="00B23C38"/>
    <w:rsid w:val="00B37216"/>
    <w:rsid w:val="00B46634"/>
    <w:rsid w:val="00B62A9E"/>
    <w:rsid w:val="00B635AF"/>
    <w:rsid w:val="00B73B6E"/>
    <w:rsid w:val="00B767B0"/>
    <w:rsid w:val="00B83534"/>
    <w:rsid w:val="00B968AA"/>
    <w:rsid w:val="00BA6A62"/>
    <w:rsid w:val="00BB6916"/>
    <w:rsid w:val="00BF2168"/>
    <w:rsid w:val="00C03D27"/>
    <w:rsid w:val="00C10AB5"/>
    <w:rsid w:val="00C162B9"/>
    <w:rsid w:val="00CA3A16"/>
    <w:rsid w:val="00CA4DCA"/>
    <w:rsid w:val="00CB00CE"/>
    <w:rsid w:val="00CE08BE"/>
    <w:rsid w:val="00D222A2"/>
    <w:rsid w:val="00D23AAE"/>
    <w:rsid w:val="00D57BAB"/>
    <w:rsid w:val="00D84CD5"/>
    <w:rsid w:val="00D87F86"/>
    <w:rsid w:val="00DC3CA4"/>
    <w:rsid w:val="00DE303D"/>
    <w:rsid w:val="00DF7057"/>
    <w:rsid w:val="00E227E4"/>
    <w:rsid w:val="00E37ED1"/>
    <w:rsid w:val="00E808CE"/>
    <w:rsid w:val="00E852D7"/>
    <w:rsid w:val="00E855D2"/>
    <w:rsid w:val="00E8731A"/>
    <w:rsid w:val="00EB69D2"/>
    <w:rsid w:val="00EC3FF8"/>
    <w:rsid w:val="00EC5080"/>
    <w:rsid w:val="00ED1F1B"/>
    <w:rsid w:val="00EF050C"/>
    <w:rsid w:val="00F07A5E"/>
    <w:rsid w:val="00F119D9"/>
    <w:rsid w:val="00F4445A"/>
    <w:rsid w:val="00F51753"/>
    <w:rsid w:val="00F607C6"/>
    <w:rsid w:val="00F949CF"/>
    <w:rsid w:val="00F96509"/>
    <w:rsid w:val="00FA1811"/>
    <w:rsid w:val="00FB621A"/>
    <w:rsid w:val="00FC487A"/>
    <w:rsid w:val="00FC6CA1"/>
    <w:rsid w:val="00FD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E1B131"/>
  <w15:chartTrackingRefBased/>
  <w15:docId w15:val="{4D98AD22-1F00-42CC-9EC0-FFF0CBF8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78F3"/>
    <w:pPr>
      <w:tabs>
        <w:tab w:val="center" w:pos="4252"/>
        <w:tab w:val="right" w:pos="8504"/>
      </w:tabs>
      <w:snapToGrid w:val="0"/>
    </w:pPr>
  </w:style>
  <w:style w:type="character" w:customStyle="1" w:styleId="a5">
    <w:name w:val="ヘッダー (文字)"/>
    <w:basedOn w:val="a0"/>
    <w:link w:val="a4"/>
    <w:uiPriority w:val="99"/>
    <w:rsid w:val="005378F3"/>
  </w:style>
  <w:style w:type="paragraph" w:styleId="a6">
    <w:name w:val="footer"/>
    <w:basedOn w:val="a"/>
    <w:link w:val="a7"/>
    <w:uiPriority w:val="99"/>
    <w:unhideWhenUsed/>
    <w:rsid w:val="005378F3"/>
    <w:pPr>
      <w:tabs>
        <w:tab w:val="center" w:pos="4252"/>
        <w:tab w:val="right" w:pos="8504"/>
      </w:tabs>
      <w:snapToGrid w:val="0"/>
    </w:pPr>
  </w:style>
  <w:style w:type="character" w:customStyle="1" w:styleId="a7">
    <w:name w:val="フッター (文字)"/>
    <w:basedOn w:val="a0"/>
    <w:link w:val="a6"/>
    <w:uiPriority w:val="99"/>
    <w:rsid w:val="005378F3"/>
  </w:style>
  <w:style w:type="character" w:styleId="a8">
    <w:name w:val="annotation reference"/>
    <w:basedOn w:val="a0"/>
    <w:uiPriority w:val="99"/>
    <w:semiHidden/>
    <w:unhideWhenUsed/>
    <w:rsid w:val="00E852D7"/>
    <w:rPr>
      <w:sz w:val="18"/>
      <w:szCs w:val="18"/>
    </w:rPr>
  </w:style>
  <w:style w:type="paragraph" w:styleId="a9">
    <w:name w:val="annotation text"/>
    <w:basedOn w:val="a"/>
    <w:link w:val="aa"/>
    <w:uiPriority w:val="99"/>
    <w:semiHidden/>
    <w:unhideWhenUsed/>
    <w:rsid w:val="00E852D7"/>
    <w:pPr>
      <w:jc w:val="left"/>
    </w:pPr>
  </w:style>
  <w:style w:type="character" w:customStyle="1" w:styleId="aa">
    <w:name w:val="コメント文字列 (文字)"/>
    <w:basedOn w:val="a0"/>
    <w:link w:val="a9"/>
    <w:uiPriority w:val="99"/>
    <w:semiHidden/>
    <w:rsid w:val="00E852D7"/>
  </w:style>
  <w:style w:type="paragraph" w:styleId="ab">
    <w:name w:val="annotation subject"/>
    <w:basedOn w:val="a9"/>
    <w:next w:val="a9"/>
    <w:link w:val="ac"/>
    <w:uiPriority w:val="99"/>
    <w:semiHidden/>
    <w:unhideWhenUsed/>
    <w:rsid w:val="00E852D7"/>
    <w:rPr>
      <w:b/>
      <w:bCs/>
    </w:rPr>
  </w:style>
  <w:style w:type="character" w:customStyle="1" w:styleId="ac">
    <w:name w:val="コメント内容 (文字)"/>
    <w:basedOn w:val="aa"/>
    <w:link w:val="ab"/>
    <w:uiPriority w:val="99"/>
    <w:semiHidden/>
    <w:rsid w:val="00E852D7"/>
    <w:rPr>
      <w:b/>
      <w:bCs/>
    </w:rPr>
  </w:style>
  <w:style w:type="paragraph" w:styleId="ad">
    <w:name w:val="Balloon Text"/>
    <w:basedOn w:val="a"/>
    <w:link w:val="ae"/>
    <w:uiPriority w:val="99"/>
    <w:semiHidden/>
    <w:unhideWhenUsed/>
    <w:rsid w:val="00E852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5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C4F0-FAB1-4367-8AFD-D1B0E4BF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4</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三豊市役所</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白川　健太</dc:creator>
  <cp:keywords/>
  <dc:description/>
  <cp:lastModifiedBy>白川　健太</cp:lastModifiedBy>
  <cp:revision>124</cp:revision>
  <cp:lastPrinted>2023-07-21T04:12:00Z</cp:lastPrinted>
  <dcterms:created xsi:type="dcterms:W3CDTF">2023-06-12T01:38:00Z</dcterms:created>
  <dcterms:modified xsi:type="dcterms:W3CDTF">2023-07-21T22:51:00Z</dcterms:modified>
</cp:coreProperties>
</file>